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47" w:rsidRDefault="00EB3B47" w:rsidP="0012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EB3B47" w:rsidRPr="00EB3B47" w:rsidTr="00EB3B47">
        <w:trPr>
          <w:trHeight w:val="1085"/>
        </w:trPr>
        <w:tc>
          <w:tcPr>
            <w:tcW w:w="4132" w:type="dxa"/>
            <w:hideMark/>
          </w:tcPr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САЛАУАТ РАЙОНЫ</w:t>
            </w:r>
          </w:p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EB3B47" w:rsidRPr="00EB3B47" w:rsidTr="00EB3B47">
        <w:tc>
          <w:tcPr>
            <w:tcW w:w="4132" w:type="dxa"/>
            <w:hideMark/>
          </w:tcPr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452485 , Мөрсәлим ауылы, Төзөлөш урамы, 15 йорт</w:t>
            </w:r>
          </w:p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EB3B47" w:rsidRPr="00EB3B47" w:rsidRDefault="00EB3B47" w:rsidP="00EB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EB3B47" w:rsidRPr="00EB3B47" w:rsidRDefault="00EB3B47" w:rsidP="00EB3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3B47" w:rsidRPr="00EB3B47" w:rsidRDefault="00EB3B47" w:rsidP="00EB3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Қ А </w:t>
      </w:r>
      <w:proofErr w:type="gramStart"/>
      <w:r w:rsidRPr="00EB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B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                                                                                       ПОСТАНОВЛЕНИЕ</w:t>
      </w:r>
    </w:p>
    <w:p w:rsidR="00EB3B47" w:rsidRPr="00EB3B47" w:rsidRDefault="00EB3B47" w:rsidP="00EB3B4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47" w:rsidRDefault="00EB3B47" w:rsidP="00EB3B4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 02 » апрель  2018 й.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«02»  апрель  2018 г</w:t>
      </w:r>
    </w:p>
    <w:p w:rsidR="00EB3B47" w:rsidRDefault="00EB3B47" w:rsidP="00EB3B4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47" w:rsidRDefault="00EB3B47" w:rsidP="00EB3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</w:t>
      </w:r>
      <w:r w:rsidRPr="00EB3B47">
        <w:rPr>
          <w:rFonts w:ascii="Times New Roman" w:hAnsi="Times New Roman" w:cs="Times New Roman"/>
          <w:sz w:val="24"/>
          <w:szCs w:val="24"/>
        </w:rPr>
        <w:t>«Развитие муниципальной службы</w:t>
      </w:r>
    </w:p>
    <w:p w:rsidR="00EB3B47" w:rsidRPr="00EB3B47" w:rsidRDefault="00EB3B47" w:rsidP="00EB3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B47">
        <w:rPr>
          <w:rFonts w:ascii="Times New Roman" w:hAnsi="Times New Roman" w:cs="Times New Roman"/>
          <w:sz w:val="24"/>
          <w:szCs w:val="24"/>
        </w:rPr>
        <w:t xml:space="preserve">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B47">
        <w:rPr>
          <w:rFonts w:ascii="Times New Roman" w:hAnsi="Times New Roman" w:cs="Times New Roman"/>
          <w:sz w:val="24"/>
          <w:szCs w:val="24"/>
        </w:rPr>
        <w:t>Мурсалимкинский</w:t>
      </w:r>
      <w:proofErr w:type="spellEnd"/>
      <w:r w:rsidRPr="00EB3B4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EB3B4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B3B47" w:rsidRPr="00EB3B47" w:rsidRDefault="00EB3B47" w:rsidP="00EB3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B47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EB3B47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EB3B47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="00935E14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EB3B47" w:rsidRPr="00EB3B47" w:rsidRDefault="00EB3B47" w:rsidP="00627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26" w:rsidRPr="00627526" w:rsidRDefault="00627526" w:rsidP="00627526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азвития муниципальной службы в сельском поселении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руководствуясь Федеральным </w:t>
      </w:r>
      <w:hyperlink r:id="rId7" w:tooltip="Законы в России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законом Российской Федерации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«О муниципальной службе в Российской Федерации», Законом Республики Башкортостан «О муниципальной службе в Республике Башкортостан»,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Мурсалимкинский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Салаватский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Респуб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лики Башкортостан, </w:t>
      </w:r>
    </w:p>
    <w:p w:rsidR="00627526" w:rsidRPr="00627526" w:rsidRDefault="00627526" w:rsidP="006275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627526" w:rsidRPr="00627526" w:rsidRDefault="00627526" w:rsidP="006275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 Утвердить прилагаемую программу «Развитие муниципальной службы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Мурсалимкинский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Салаватский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Республики Башкортостан на 2018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2022 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годы»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1).</w:t>
      </w:r>
    </w:p>
    <w:p w:rsidR="00627526" w:rsidRPr="00627526" w:rsidRDefault="00627526" w:rsidP="006275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 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Мурсалимкинский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 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Салаватский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обеспечить финансирование Программы из средств </w:t>
      </w:r>
      <w:hyperlink r:id="rId8" w:tooltip="Бюджет местный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местного бюджета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 2018 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год, предусмотреть финансирование Программы в последующие годы.</w:t>
      </w:r>
    </w:p>
    <w:p w:rsidR="00627526" w:rsidRPr="00627526" w:rsidRDefault="00627526" w:rsidP="006275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 </w:t>
      </w:r>
      <w:proofErr w:type="gramStart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Программы оставляю за собой.</w:t>
      </w:r>
    </w:p>
    <w:p w:rsidR="00627526" w:rsidRPr="00627526" w:rsidRDefault="00627526" w:rsidP="006275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4. Настоящее Постановление подлежит обнародованию в установленном порядке и размещению в сети Интернет на официа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льном сайте администрации сельского поселения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27526" w:rsidRPr="00627526" w:rsidRDefault="00627526" w:rsidP="0062752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А.Я. Садыков</w:t>
      </w:r>
    </w:p>
    <w:p w:rsidR="00627526" w:rsidRDefault="00627526" w:rsidP="0062752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627526" w:rsidRDefault="00627526" w:rsidP="0062752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627526" w:rsidRPr="00627526" w:rsidRDefault="00627526" w:rsidP="0062752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627526" w:rsidRDefault="00627526" w:rsidP="00627526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№1</w:t>
      </w:r>
    </w:p>
    <w:p w:rsidR="00627526" w:rsidRPr="00627526" w:rsidRDefault="00627526" w:rsidP="0062752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 ПРОГРАММЫ</w:t>
      </w:r>
    </w:p>
    <w:tbl>
      <w:tblPr>
        <w:tblW w:w="972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6260"/>
      </w:tblGrid>
      <w:tr w:rsidR="00627526" w:rsidRPr="00627526" w:rsidTr="00627526">
        <w:tc>
          <w:tcPr>
            <w:tcW w:w="280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 </w:t>
            </w:r>
          </w:p>
        </w:tc>
        <w:tc>
          <w:tcPr>
            <w:tcW w:w="691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Программа развития муниципальной службы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сельском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поселении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Мурсалимкинский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сельсовет муни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ципального района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Салаватский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  Республики Башкортостан</w:t>
            </w:r>
          </w:p>
        </w:tc>
      </w:tr>
      <w:tr w:rsidR="00627526" w:rsidRPr="00627526" w:rsidTr="00627526">
        <w:tc>
          <w:tcPr>
            <w:tcW w:w="280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Заказчик Программы </w:t>
            </w:r>
          </w:p>
        </w:tc>
        <w:tc>
          <w:tcPr>
            <w:tcW w:w="691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Мурсалимкинский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сельсовет муни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ципального района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Салаватский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 Республики Башкортостан</w:t>
            </w:r>
          </w:p>
        </w:tc>
      </w:tr>
      <w:tr w:rsidR="00627526" w:rsidRPr="00627526" w:rsidTr="00627526">
        <w:trPr>
          <w:trHeight w:val="1084"/>
        </w:trPr>
        <w:tc>
          <w:tcPr>
            <w:tcW w:w="280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Разработчик Программы </w:t>
            </w:r>
          </w:p>
        </w:tc>
        <w:tc>
          <w:tcPr>
            <w:tcW w:w="691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Мурсалимкинский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сельсовет муни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ципального района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Салаватский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  Республики Башкортостан</w:t>
            </w:r>
          </w:p>
        </w:tc>
      </w:tr>
      <w:tr w:rsidR="00627526" w:rsidRPr="00627526" w:rsidTr="00627526">
        <w:tc>
          <w:tcPr>
            <w:tcW w:w="280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Основные цели и задачи Программы</w:t>
            </w:r>
          </w:p>
        </w:tc>
        <w:tc>
          <w:tcPr>
            <w:tcW w:w="691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 Совершенствование системы управления кадровыми процессами в организации муниципальной службы;</w:t>
            </w:r>
          </w:p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обеспечение равного доступа граждан к муниципальной службе;</w:t>
            </w:r>
          </w:p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создание социально - экономических условий развития муниципальной службы;</w:t>
            </w:r>
          </w:p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повышение профессионального уровня  муниципальных служащих;</w:t>
            </w:r>
          </w:p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обеспечение кадровой безопасности</w:t>
            </w:r>
          </w:p>
        </w:tc>
      </w:tr>
      <w:tr w:rsidR="00627526" w:rsidRPr="00627526" w:rsidTr="00627526">
        <w:tc>
          <w:tcPr>
            <w:tcW w:w="280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реализации </w:t>
            </w:r>
          </w:p>
        </w:tc>
        <w:tc>
          <w:tcPr>
            <w:tcW w:w="691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9A5552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- 2018 – 2022</w:t>
            </w:r>
            <w:r w:rsidR="00627526"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</w:p>
        </w:tc>
      </w:tr>
      <w:tr w:rsidR="00627526" w:rsidRPr="00627526" w:rsidTr="00627526">
        <w:tc>
          <w:tcPr>
            <w:tcW w:w="280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Исполнитель  Программы </w:t>
            </w:r>
          </w:p>
        </w:tc>
        <w:tc>
          <w:tcPr>
            <w:tcW w:w="691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Администрация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Мурсалимкинский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сельсовет муни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ципального района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Салаватский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  Республики Башкортостан</w:t>
            </w:r>
          </w:p>
        </w:tc>
      </w:tr>
      <w:tr w:rsidR="00627526" w:rsidRPr="00627526" w:rsidTr="00627526">
        <w:tc>
          <w:tcPr>
            <w:tcW w:w="280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исполнением Программы</w:t>
            </w:r>
          </w:p>
        </w:tc>
        <w:tc>
          <w:tcPr>
            <w:tcW w:w="691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Совет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сельского поселения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Мурсалимкинский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сельсовет муниц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ипального района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Салаватский</w:t>
            </w:r>
            <w:proofErr w:type="spellEnd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район  Республики Башкортостан</w:t>
            </w:r>
          </w:p>
        </w:tc>
      </w:tr>
    </w:tbl>
    <w:p w:rsidR="00627526" w:rsidRPr="00627526" w:rsidRDefault="00627526" w:rsidP="0062752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ОСНОВАНИЕ ДЛЯ РАЗРАБОТКИ ПРОГРАММЫ</w:t>
      </w:r>
    </w:p>
    <w:p w:rsidR="00627526" w:rsidRPr="00627526" w:rsidRDefault="00627526" w:rsidP="00627526">
      <w:pPr>
        <w:shd w:val="clear" w:color="auto" w:fill="FFFFFF" w:themeFill="background1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Фед</w:t>
      </w:r>
      <w:r w:rsidR="009A55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еральный закон от  02.03.2007 года № 25-ФЗ «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муниципально</w:t>
      </w:r>
      <w:r w:rsidR="009A55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службе в Российской Федерации»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27526" w:rsidRPr="00627526" w:rsidRDefault="00627526" w:rsidP="0062752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Фе</w:t>
      </w:r>
      <w:r w:rsidR="009A55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деральный закон от 06.10.2003 года №131-ФЗ  « 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общих принципах </w:t>
      </w:r>
      <w:hyperlink r:id="rId9" w:tooltip="Органы местного самоуправления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="009A55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Российской Федерации»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27526" w:rsidRPr="00627526" w:rsidRDefault="00627526" w:rsidP="00627526">
      <w:pPr>
        <w:shd w:val="clear" w:color="auto" w:fill="FFFFFF" w:themeFill="background1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Закон Республики Б</w:t>
      </w:r>
      <w:r w:rsidR="009A55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ашкортостан от 16.07.2007 года №453-З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«О муниципальной службе в Республике Башкортостан» </w:t>
      </w:r>
    </w:p>
    <w:p w:rsidR="00627526" w:rsidRPr="00627526" w:rsidRDefault="00627526" w:rsidP="009A555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</w:t>
      </w:r>
    </w:p>
    <w:p w:rsidR="00627526" w:rsidRPr="00627526" w:rsidRDefault="00627526" w:rsidP="009A555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развития муниципальной службы в сельском поселении</w:t>
      </w:r>
    </w:p>
    <w:p w:rsidR="00627526" w:rsidRPr="00627526" w:rsidRDefault="009A5552" w:rsidP="009A555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Мурсалимкинский</w:t>
      </w:r>
      <w:proofErr w:type="spellEnd"/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</w:p>
    <w:p w:rsidR="00627526" w:rsidRDefault="009A5552" w:rsidP="009A555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Салаватский</w:t>
      </w:r>
      <w:proofErr w:type="spellEnd"/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 Республики 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2018-2022 </w:t>
      </w:r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7B196B" w:rsidRPr="00627526" w:rsidRDefault="007B196B" w:rsidP="009A555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эффективности управления </w:t>
      </w:r>
      <w:hyperlink r:id="rId10" w:tooltip="Социально-экономическое развитие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социально-экономическим развитием</w:t>
        </w:r>
      </w:hyperlink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сельского поселения </w:t>
      </w:r>
      <w:proofErr w:type="spellStart"/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Мурсалимкинский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муниц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ипального района  </w:t>
      </w:r>
      <w:proofErr w:type="spellStart"/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Салаватский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 Республики Башкортостан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сельское поселение)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условиях осуществляемых реформ возможно только при наличии высокопрофессиональных кадров в органах муниципальной власти. От того, насколько эффективно действуют органы муниципальной власти, во многом зависит доверие населения к власти в целом, ее успех и эффективность.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Осуществление органами муниципальной власти своих полномочий и функций определяется, прежде всего, тремя факторами: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состоянием системы органов муниципальной власти, их функционально-должностной структуры;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состоянием кадрового состава и, прежде всего, профессионализмом работников органов муниципальной власти;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наличием инструментов и способов взаимодействия населения </w:t>
      </w:r>
      <w:hyperlink r:id="rId11" w:tooltip="Муниципальные образования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муниципального образования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органов муниципальной власти.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управление </w:t>
      </w:r>
      <w:hyperlink r:id="rId12" w:tooltip="Профессиональная деятельность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профессиональной деятельностью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кадров муниципальной службы;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правовое обеспечение профессиональной деятельности муниципальной службы;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управление подготовкой кадров муниципальной службы;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сфере кадрового обеспечения муниципальной службы в муниципальном образовании выделяется несколько проблем, решение которых необходимо для достижения ощутимых результатов: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отсутствием единой системы подбора кадров на муниципальную службу;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необходимостью значительного обновления профессиональных знаний муниципальных служащих в связи с изменением содержания и условий осуществления функций </w:t>
      </w:r>
      <w:hyperlink r:id="rId13" w:tooltip="Муниципальное управление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муниципального управления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отсутствием системы оценки профессиональной деятельности и качества работы муниципальных служащих;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становлением системы работы с резервом кадров как основным источником обновления и пополнения кадров.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Законом Республик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Башкортостан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 муниципальной службе в Республике Башкортостан» установлено, 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муниципальной службы обеспечивается муниципальными </w:t>
      </w:r>
      <w:hyperlink r:id="rId14" w:tooltip="Программы развития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программами развития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муниципальной службы и программами развития муниципальной службы Республики Башкортостан, финансируемыми соответственно за счет средств </w:t>
      </w:r>
      <w:hyperlink r:id="rId15" w:tooltip="Местный бюджет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местных бюджетов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бюджета Республики Башкортостан.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Целями и задачами Программы являются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повышение качества и доступности муниципальных услуг;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целенаправленное профессиональное развитие муниципальных служащих;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разработка и принятие реше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ний Совета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постановлений и </w:t>
      </w:r>
      <w:hyperlink r:id="rId16" w:tooltip="Распоряжения администраций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распоряжений администрации</w:t>
        </w:r>
      </w:hyperlink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сельского поселения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вопросам правового регулирования и совершенствования прохождения муниципальной службы;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совершенствование координации кадровой рабо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 и управления персоналом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 фактора;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системы оценки эффективности выполнения муниципальными служащими возложенных должностных обязанностей;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разработка целостной системы </w:t>
      </w:r>
      <w:proofErr w:type="gramStart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профессиональной деятельностью муниципального служащего;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формирование в обществе привлекательного образа муниципального служащего, мотивация молодежи к выбору данной профессии;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стабильности кадрового состава и оптимизации численности администрации муниципального образования и ее структурных подразделений;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совершенствование базы информационного и аналитического обеспечения кадровых процессов;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изучение, обобщение и распространение передового отечественного и зарубежного опыта по вопросам управления персоналом и организации муниципальной службы.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 реализации программы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формирование эффективного кадрового потенциала и кадрового резерва муниципальных служащих, совершенствование их знаний и умений;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качественное </w:t>
      </w:r>
      <w:hyperlink r:id="rId17" w:tooltip="Информационное обеспечение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информационно-аналитическое обеспечение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кадровых процессов;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совершенствование и создание нормативно-правовой и методической базы, обеспечивающей дальнейшее развитие и эффективную деятельность кадровой работы;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единое управление муниципальной службой. 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Полученные результаты будут способствовать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повышению престижа муниципальной службы за счет роста профессионализма и компетентности муниципальных служащих;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рациональному использованию интеллектуального потенциала муниципальных служащих;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исключению дублирования функций, внедрению норм и нововведений, соответствующих требованиям времени, формированию у муниципальных служащих мотивации к повышению результативности профессиональной деятельности;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упорядочению деятельности по подбору и расстановке кадров, обоснованному сокращению численности муниципальных служащих администрации муниципального района и ее структурных подразделений;</w:t>
      </w:r>
    </w:p>
    <w:p w:rsid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учету в работе с кадрами профессиональной пригодности к выполнению функций на соответствующей должности, и его готовност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постоянно совершенствоваться.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Комплекс мероприятий по развитию муниципальной службы</w:t>
      </w:r>
      <w:r w:rsidR="007B19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1.1.  Оптимизация структуры аппарата администрации: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1.1.1. Постоянное совершенствование и приведение в соответствие с действующим законодательством положений об управлениях, отделах, </w:t>
      </w:r>
      <w:hyperlink r:id="rId18" w:tooltip="Должностные инструкции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должностных инструкций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регламентирующих деятельность муниципальных служащих.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Проводить мероприятия по совершенствованию подготовки, переподготовки и повышению квалификации и получению дополнительного </w:t>
      </w:r>
      <w:hyperlink r:id="rId19" w:tooltip="Профессиональное образование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профессионального образования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муниципальных служащих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1.3. Проводить конкурс на замещение должности муниципальной службы в муниципальном образовании.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В сроки, установленные действующим законодательством проводить аттестацию муниципального служащего в целях определения его соответствия замещаемой должности муниципальной службы.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преодоления негативных тенденций в работе персонала необходимо: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эффективно использовать современные </w:t>
      </w:r>
      <w:hyperlink r:id="rId20" w:tooltip="Технологии управления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технологии управления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персоналом;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повышать эффективность правовых и организационных мер контроля деятельности муниципальных служащих;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повышать эффективность кадровой политики в сфере муниципальной службы;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улучшать ресурсную обеспеченность муниципальной службы;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систематизировать организацию профессионального обучения муниципальных служащих;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повышать престижность муниципальной службы;</w:t>
      </w:r>
    </w:p>
    <w:p w:rsid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привлекать в муниципальную службу молодых инициативных специалистов, воспитывать в сотрудниках преемственность кадров.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Экономическое обоснование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Запланированное использование финансовых средств местного бюджета по реализации Программы включает: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обучение, повышение квалификации, переквалификация на базе Башкирской </w:t>
      </w:r>
      <w:hyperlink r:id="rId21" w:tooltip="Академия государственной службы и управления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академии государственной службы</w:t>
        </w:r>
      </w:hyperlink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 Главе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Республики Башкортостан и дру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гих учебно-методических центрах.</w:t>
      </w:r>
    </w:p>
    <w:p w:rsidR="007B196B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ФИНАНСИРОВАНИЕ ПРОГРАММЫ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Информатизация органов местного самоуправления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4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 Постоянно проводить работу по информатизации, обеспечению открытости </w:t>
      </w:r>
      <w:hyperlink r:id="rId22" w:tooltip="Деятельность администраций" w:history="1">
        <w:r w:rsidR="00627526"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деятельности администрации</w:t>
        </w:r>
      </w:hyperlink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еления 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для населения.</w:t>
      </w:r>
    </w:p>
    <w:p w:rsidR="00627526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.2. С целью повышения эффективности управления муниципальным образованием и кадровым составом вводить новые </w:t>
      </w:r>
      <w:hyperlink r:id="rId23" w:tooltip="Информационные технологии" w:history="1">
        <w:r w:rsidR="00627526"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информационно-коммуникационные технологии</w:t>
        </w:r>
      </w:hyperlink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ации  сельского поселения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муниципальных учреждениях и организациях.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Постоянно повышать образовательный уровень кадров в области информационно-коммуникационных технологий.</w:t>
      </w:r>
    </w:p>
    <w:p w:rsidR="007B196B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196B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5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Внедрение механизма управления по результатам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Для повышения эффективности муниципального управления разработать и внедрить механизмы управления, </w:t>
      </w:r>
      <w:proofErr w:type="gramStart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ориентированных</w:t>
      </w:r>
      <w:proofErr w:type="gram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результат, что позволит: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более эффективно осуществлять </w:t>
      </w:r>
      <w:proofErr w:type="gramStart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решений Совета сельского поселения, постановлений и распоряжений администрации сельского поселения;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повысить эффективность использования материально-технических и кадровых ресурсов структурных подразделений.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этому направлению необходимо обеспечить: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и внедрение комплексной системы планирования, управления и контроля целей и результатов деятельности;</w:t>
      </w:r>
    </w:p>
    <w:p w:rsid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разработку соизмеримых показателей эффективности и результативности деятельности  по основным направлениям их деятельности в соответ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ствии со стратегическими целями.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Противодействие коррупции</w:t>
      </w:r>
    </w:p>
    <w:p w:rsidR="00627526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.1.В целях противодействия коррупции в органах местного самоуправления обеспечить исполнение Положения о проверке достоверности и полноты сведений, представляемых гражданами, претендующими на замещение муниципальных должностей муниципальной, и соблюдения муниципальными служащими требо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ваний к служебному поведению.</w:t>
      </w:r>
    </w:p>
    <w:p w:rsidR="00627526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.2. Организация экспертизы нормативных </w:t>
      </w:r>
      <w:hyperlink r:id="rId24" w:tooltip="Правовые акты" w:history="1">
        <w:r w:rsidR="00627526"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правовых актов</w:t>
        </w:r>
      </w:hyperlink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и их проектов на </w:t>
      </w:r>
      <w:proofErr w:type="spellStart"/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коррупциогенность</w:t>
      </w:r>
      <w:proofErr w:type="spellEnd"/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 Разработка управленческих мер по профилактике и предупреждению коррупции, в системе муниципальной службы.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Обеспечение развития муниципальной службы.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Целями мероприятий по этому направлению являются формирование необходимого организационного, информационного, кадрового и ресурсного обеспечения.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этого направления необходимо создать механизм мониторинга и оценки результатов выполнения программы.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 решения указанных задач необходимо осуществить: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информационной и экспертно-методологической поддержки реализации поставленных программой задач, путем проведения публичных обсуждений основных ее целей и результатов;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сбор и анализ данных о ходе реализации программы с обсуждением результативности на местном и областном уровне.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 решения кадрового обеспечения необходимо: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Аттестация рабочего места, для создания благоприятных и комфортных условий труда;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Ежегодное проведение </w:t>
      </w:r>
      <w:hyperlink r:id="rId25" w:tooltip="Оздоровительные программы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мероприятий по оздоровлению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работников (обязательное прохождение медицинского обследования, пропаганда здорового 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образа жизни, обеспечение муниципальных служащих санаторно-курортным лечением на льготных условиях);</w:t>
      </w:r>
    </w:p>
    <w:p w:rsid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Пропагандировать и расширять предоставление набора страховых услуг, повышающих защищенность каждого работника и население в целом.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Механизм реализации Программы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 управления реализацией мероприятий должна гарантировать достижение поставленных целей, эффективность проведения каждого из мероприятий, а также долгосрочную устойчивость полученных результатов.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этих целях механизм управления должен быть организован исходя из согласованных и утвержденных планов, централизованного контроля качества управления мероприятиями.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Ответственным должностным лицом за реализацию программы является управляющий делами, который: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организует подготовку проектов </w:t>
      </w:r>
      <w:hyperlink r:id="rId26" w:tooltip="Нормы права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нормативных правовых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актов, регламентов;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обеспечивает проведение анализа предложений по оптимизации структуры и функций администрации.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Финансирование мероприятий, предусмотренных Программой и реализуемых администрацией, осуществляется в пределах средств, предусмотренных местным бюджетом на соответствующий год.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7526" w:rsidRPr="00627526" w:rsidRDefault="00627526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МЕРОПРИЯТИЯ</w:t>
      </w:r>
    </w:p>
    <w:p w:rsidR="00627526" w:rsidRPr="00627526" w:rsidRDefault="00627526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реализации Программы «Развитие муниципальной службы </w:t>
      </w:r>
      <w:r w:rsidR="003A42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сельском поселении </w:t>
      </w:r>
      <w:proofErr w:type="spellStart"/>
      <w:r w:rsidR="003A42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Мурсалимкинский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 муни</w:t>
      </w:r>
      <w:r w:rsidR="003A42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ципального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="003A42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spellStart"/>
      <w:r w:rsidR="003A42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Салаватский</w:t>
      </w:r>
      <w:proofErr w:type="spellEnd"/>
      <w:r w:rsidR="003A42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 на 2018 – 2022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годы»</w:t>
      </w:r>
    </w:p>
    <w:tbl>
      <w:tblPr>
        <w:tblW w:w="971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804"/>
        <w:gridCol w:w="2042"/>
        <w:gridCol w:w="2095"/>
        <w:gridCol w:w="130"/>
      </w:tblGrid>
      <w:tr w:rsidR="00627526" w:rsidRPr="00627526" w:rsidTr="00627526">
        <w:trPr>
          <w:gridAfter w:val="1"/>
          <w:trHeight w:val="322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Наименования мероприятия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</w:tr>
      <w:tr w:rsidR="00627526" w:rsidRPr="00627526" w:rsidTr="00627526">
        <w:trPr>
          <w:gridAfter w:val="1"/>
          <w:trHeight w:val="322"/>
        </w:trPr>
        <w:tc>
          <w:tcPr>
            <w:tcW w:w="0" w:type="auto"/>
            <w:shd w:val="clear" w:color="auto" w:fill="auto"/>
            <w:vAlign w:val="center"/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Поддержание нормативной правовой базы сельского по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селения</w:t>
            </w: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вопросам муниципальной службы в актуальном состоянии: своевременное внесение изменений, дополнений и признание правовых актов утратившими силу в соответствии с законодательством о муниципальной службе РФ и 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Разработка и внесение на рассмотрение главы сельского по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селения </w:t>
            </w: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предложений по совершенствованию муниципальной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службы и кадровой политики </w:t>
            </w:r>
            <w:proofErr w:type="gramStart"/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раз</w:t>
            </w:r>
          </w:p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 Формирование организационно-методического и аналитического сопровождения системы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методического обеспечения муниципальной службы по актуальным вопросам:</w:t>
            </w:r>
          </w:p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создание электронной базы нормативно-правовых актов по вопросам муниципальной службы;</w:t>
            </w:r>
          </w:p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формирование консультативных памяток («Для подготовки к аттестации», «Для резервиста», «Для конкурсанта» и др.)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мероприятиях (видеоконференциях, семинарах, конференциях) по отдельным вопросам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2.3.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Информирование населения муниципального образования по вопросам муниципальной службы:</w:t>
            </w:r>
          </w:p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через са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йт администрации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Совершенствование </w:t>
            </w:r>
            <w:proofErr w:type="gramStart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механизма регулирования служебных норм поведения муницип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альных служащих администрации сельского поселения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контроля соблюдения муниципальными служащими запретов и ограничений, установленных законодательством о муниципальной службе РФ и 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Обеспечение системы защиты персональных данных работников и информации, связанной с осуществлением работниками трудовой (служебной) деятельности в администрации 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 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и обобщение информации по организации повышения квалификации, переподг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отовке муниципальных служащих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Формирование перспективного плана повышения квалификации муниципальных служащих и поддержание его в актуальном виде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 Обеспечение устойчивого развития кадрового потенциала и повышения эффективности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формы проведения конкурса на замещение вакантных до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лжностей муниципальной службы  и в кадровый резерв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Формирование кадрового резерва для </w:t>
            </w: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замещения должностей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 течение </w:t>
            </w: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управляющий </w:t>
            </w: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4.3.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Учёт и анализ работы по формированию и эффективному ис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пользованию кадрового резерва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4.4.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и подготовка предложений по совершенствованию </w:t>
            </w:r>
            <w:hyperlink r:id="rId27" w:tooltip="Организационная структура" w:history="1">
              <w:r w:rsidRPr="00627526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организационной структуры</w:t>
              </w:r>
            </w:hyperlink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управления, численности персонала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раз</w:t>
            </w:r>
          </w:p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4.5.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Внедрение и совершенствование механизма </w:t>
            </w:r>
            <w:hyperlink r:id="rId28" w:tooltip="Ежегодные отчеты" w:history="1">
              <w:r w:rsidRPr="00627526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ежегодных отчётов</w:t>
              </w:r>
            </w:hyperlink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муниципальных служащих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4.6.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механизмов регулирования служебного поведения и конфликта интересов на муниципальной службе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4.7.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системы морального поощрения муниципального служащего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3B47" w:rsidRPr="00627526" w:rsidRDefault="00EB3B47" w:rsidP="003A42C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3A42C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3B47" w:rsidRPr="00627526" w:rsidSect="00EB3B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66"/>
    <w:rsid w:val="00122657"/>
    <w:rsid w:val="003A42CE"/>
    <w:rsid w:val="00475601"/>
    <w:rsid w:val="00627526"/>
    <w:rsid w:val="00775F66"/>
    <w:rsid w:val="007A43BA"/>
    <w:rsid w:val="007B196B"/>
    <w:rsid w:val="00935E14"/>
    <w:rsid w:val="009A5552"/>
    <w:rsid w:val="00B9535C"/>
    <w:rsid w:val="00E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_mestnij/" TargetMode="External"/><Relationship Id="rId13" Type="http://schemas.openxmlformats.org/officeDocument/2006/relationships/hyperlink" Target="http://pandia.ru/text/category/munitcipalmznoe_upravlenie/" TargetMode="External"/><Relationship Id="rId18" Type="http://schemas.openxmlformats.org/officeDocument/2006/relationships/hyperlink" Target="http://pandia.ru/text/category/dolzhnostnie_instruktcii/" TargetMode="External"/><Relationship Id="rId26" Type="http://schemas.openxmlformats.org/officeDocument/2006/relationships/hyperlink" Target="http://pandia.ru/text/category/normi_prav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akademiya_gosudarstvennoj_sluzhbi_i_upravleniya/" TargetMode="External"/><Relationship Id="rId7" Type="http://schemas.openxmlformats.org/officeDocument/2006/relationships/hyperlink" Target="http://pandia.ru/text/category/zakoni_v_rossii/" TargetMode="External"/><Relationship Id="rId12" Type="http://schemas.openxmlformats.org/officeDocument/2006/relationships/hyperlink" Target="http://pandia.ru/text/category/professionalmznaya_deyatelmznostmz/" TargetMode="External"/><Relationship Id="rId17" Type="http://schemas.openxmlformats.org/officeDocument/2006/relationships/hyperlink" Target="http://pandia.ru/text/category/informatcionnoe_obespechenie/" TargetMode="External"/><Relationship Id="rId25" Type="http://schemas.openxmlformats.org/officeDocument/2006/relationships/hyperlink" Target="http://pandia.ru/text/category/ozdorovitelmznie_programm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rasporyazheniya_administratcij/" TargetMode="External"/><Relationship Id="rId20" Type="http://schemas.openxmlformats.org/officeDocument/2006/relationships/hyperlink" Target="http://pandia.ru/text/category/tehnologii_upravleniya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munitcipalmznie_obrazovaniya/" TargetMode="External"/><Relationship Id="rId24" Type="http://schemas.openxmlformats.org/officeDocument/2006/relationships/hyperlink" Target="http://pandia.ru/text/category/pravovie_ak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mestnij_byudzhet/" TargetMode="External"/><Relationship Id="rId23" Type="http://schemas.openxmlformats.org/officeDocument/2006/relationships/hyperlink" Target="http://pandia.ru/text/category/informatcionnie_tehnologii/" TargetMode="External"/><Relationship Id="rId28" Type="http://schemas.openxmlformats.org/officeDocument/2006/relationships/hyperlink" Target="http://pandia.ru/text/category/ezhegodnie_otcheti/" TargetMode="External"/><Relationship Id="rId10" Type="http://schemas.openxmlformats.org/officeDocument/2006/relationships/hyperlink" Target="http://pandia.ru/text/category/sotcialmzno_yekonomicheskoe_razvitie/" TargetMode="External"/><Relationship Id="rId19" Type="http://schemas.openxmlformats.org/officeDocument/2006/relationships/hyperlink" Target="http://pandia.ru/text/category/professionalmznoe_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programmi_razvitiya/" TargetMode="External"/><Relationship Id="rId22" Type="http://schemas.openxmlformats.org/officeDocument/2006/relationships/hyperlink" Target="http://pandia.ru/text/category/deyatelmznostmz_administratcij/" TargetMode="External"/><Relationship Id="rId27" Type="http://schemas.openxmlformats.org/officeDocument/2006/relationships/hyperlink" Target="http://pandia.ru/text/category/organizatcionnaya_struktur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26A5-591C-4BE7-8B9E-10222076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Win-7</cp:lastModifiedBy>
  <cp:revision>5</cp:revision>
  <cp:lastPrinted>2018-04-04T08:59:00Z</cp:lastPrinted>
  <dcterms:created xsi:type="dcterms:W3CDTF">2018-01-31T10:01:00Z</dcterms:created>
  <dcterms:modified xsi:type="dcterms:W3CDTF">2018-04-10T06:39:00Z</dcterms:modified>
</cp:coreProperties>
</file>