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tblInd w:w="-252" w:type="dxa"/>
        <w:tblLook w:val="04A0" w:firstRow="1" w:lastRow="0" w:firstColumn="1" w:lastColumn="0" w:noHBand="0" w:noVBand="1"/>
      </w:tblPr>
      <w:tblGrid>
        <w:gridCol w:w="9662"/>
        <w:gridCol w:w="222"/>
        <w:gridCol w:w="222"/>
      </w:tblGrid>
      <w:tr w:rsidR="00034AF7" w:rsidRPr="00034AF7" w:rsidTr="002F48AB">
        <w:trPr>
          <w:trHeight w:val="1085"/>
        </w:trPr>
        <w:tc>
          <w:tcPr>
            <w:tcW w:w="9381" w:type="dxa"/>
          </w:tcPr>
          <w:tbl>
            <w:tblPr>
              <w:tblW w:w="9720" w:type="dxa"/>
              <w:tblLook w:val="04A0" w:firstRow="1" w:lastRow="0" w:firstColumn="1" w:lastColumn="0" w:noHBand="0" w:noVBand="1"/>
            </w:tblPr>
            <w:tblGrid>
              <w:gridCol w:w="4132"/>
              <w:gridCol w:w="1448"/>
              <w:gridCol w:w="4140"/>
            </w:tblGrid>
            <w:tr w:rsidR="00034AF7" w:rsidRPr="00034AF7" w:rsidTr="002F48AB">
              <w:trPr>
                <w:trHeight w:val="1085"/>
              </w:trPr>
              <w:tc>
                <w:tcPr>
                  <w:tcW w:w="4132" w:type="dxa"/>
                  <w:hideMark/>
                </w:tcPr>
                <w:p w:rsidR="00034AF7" w:rsidRPr="00034AF7" w:rsidRDefault="00034AF7" w:rsidP="00034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</w:pPr>
                  <w:bookmarkStart w:id="0" w:name="_GoBack"/>
                  <w:bookmarkEnd w:id="0"/>
                  <w:r w:rsidRPr="00034AF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  <w:t>БАШКОРТОСТАН РЕСПУБЛИКАҺЫ</w:t>
                  </w:r>
                </w:p>
                <w:p w:rsidR="00034AF7" w:rsidRPr="00034AF7" w:rsidRDefault="00034AF7" w:rsidP="00034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be-BY" w:eastAsia="ru-RU"/>
                    </w:rPr>
                  </w:pPr>
                  <w:r w:rsidRPr="00034AF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be-BY" w:eastAsia="ru-RU"/>
                    </w:rPr>
                    <w:t xml:space="preserve">САЛАУАТ РАЙОНЫ </w:t>
                  </w:r>
                </w:p>
                <w:p w:rsidR="00034AF7" w:rsidRPr="00034AF7" w:rsidRDefault="00034AF7" w:rsidP="00034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be-BY" w:eastAsia="ru-RU"/>
                    </w:rPr>
                  </w:pPr>
                  <w:r w:rsidRPr="00034AF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be-BY" w:eastAsia="ru-RU"/>
                    </w:rPr>
                    <w:t>МУНИЦИПАЛЬ РАЙОНЫНЫҢ</w:t>
                  </w:r>
                </w:p>
                <w:p w:rsidR="00034AF7" w:rsidRPr="00034AF7" w:rsidRDefault="00034AF7" w:rsidP="00034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</w:pPr>
                  <w:r w:rsidRPr="00034AF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be-BY" w:eastAsia="ru-RU"/>
                    </w:rPr>
                    <w:t>МӨРСӘЛИМ АУЫЛ СОВЕТЫ</w:t>
                  </w:r>
                </w:p>
              </w:tc>
              <w:tc>
                <w:tcPr>
                  <w:tcW w:w="1448" w:type="dxa"/>
                  <w:vMerge w:val="restart"/>
                  <w:hideMark/>
                </w:tcPr>
                <w:p w:rsidR="00034AF7" w:rsidRPr="00034AF7" w:rsidRDefault="00034AF7" w:rsidP="00034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34AF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0FE7ACFD" wp14:editId="45E41FAE">
                        <wp:simplePos x="0" y="0"/>
                        <wp:positionH relativeFrom="column">
                          <wp:posOffset>68580</wp:posOffset>
                        </wp:positionH>
                        <wp:positionV relativeFrom="paragraph">
                          <wp:posOffset>-915035</wp:posOffset>
                        </wp:positionV>
                        <wp:extent cx="637540" cy="795020"/>
                        <wp:effectExtent l="0" t="0" r="0" b="5080"/>
                        <wp:wrapThrough wrapText="bothSides">
                          <wp:wrapPolygon edited="0">
                            <wp:start x="0" y="0"/>
                            <wp:lineTo x="0" y="21220"/>
                            <wp:lineTo x="20653" y="21220"/>
                            <wp:lineTo x="20653" y="0"/>
                            <wp:lineTo x="0" y="0"/>
                          </wp:wrapPolygon>
                        </wp:wrapThrough>
                        <wp:docPr id="1" name="Рисунок 1" descr="Описание: Салават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Салават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7540" cy="795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140" w:type="dxa"/>
                  <w:hideMark/>
                </w:tcPr>
                <w:p w:rsidR="00034AF7" w:rsidRPr="00034AF7" w:rsidRDefault="00034AF7" w:rsidP="00034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34AF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РЕСПУБЛИКА БАШКОРТОСТАН</w:t>
                  </w:r>
                </w:p>
                <w:p w:rsidR="00034AF7" w:rsidRPr="00034AF7" w:rsidRDefault="00034AF7" w:rsidP="00034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34AF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СОВЕТ СЕЛЬСКОГО ПОСЕЛЕНИЯ МУРСАЛИМКИНСКИЙ СЕЛЬСОВЕТ</w:t>
                  </w:r>
                </w:p>
                <w:p w:rsidR="00034AF7" w:rsidRPr="00034AF7" w:rsidRDefault="00034AF7" w:rsidP="00034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34AF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МУНИЦИПАЛЬНОГО РАЙОНА</w:t>
                  </w:r>
                </w:p>
                <w:p w:rsidR="00034AF7" w:rsidRPr="00034AF7" w:rsidRDefault="00034AF7" w:rsidP="00034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34AF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САЛАВАТСКИЙ РАЙОН</w:t>
                  </w:r>
                </w:p>
              </w:tc>
            </w:tr>
            <w:tr w:rsidR="00034AF7" w:rsidRPr="00034AF7" w:rsidTr="002F48AB">
              <w:tc>
                <w:tcPr>
                  <w:tcW w:w="4132" w:type="dxa"/>
                  <w:hideMark/>
                </w:tcPr>
                <w:p w:rsidR="00034AF7" w:rsidRPr="00034AF7" w:rsidRDefault="00034AF7" w:rsidP="00034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</w:pPr>
                  <w:r w:rsidRPr="00034AF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  <w:t xml:space="preserve"> Төзөлөш  урамы, 15 йорт, Мөрсәлим ауылы, 452485</w:t>
                  </w:r>
                </w:p>
                <w:p w:rsidR="00034AF7" w:rsidRPr="00034AF7" w:rsidRDefault="00034AF7" w:rsidP="00034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</w:pPr>
                  <w:r w:rsidRPr="00034AF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  <w:t>тел. (34777) 2-43-32, 2-43-65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4AF7" w:rsidRPr="00034AF7" w:rsidRDefault="00034AF7" w:rsidP="00034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40" w:type="dxa"/>
                  <w:hideMark/>
                </w:tcPr>
                <w:p w:rsidR="00034AF7" w:rsidRPr="00034AF7" w:rsidRDefault="00034AF7" w:rsidP="00034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</w:pPr>
                  <w:r w:rsidRPr="00034AF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  <w:t xml:space="preserve">              ул. Строительная , д 15 , </w:t>
                  </w:r>
                </w:p>
                <w:p w:rsidR="00034AF7" w:rsidRPr="00034AF7" w:rsidRDefault="00034AF7" w:rsidP="00034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</w:pPr>
                  <w:r w:rsidRPr="00034AF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  <w:t xml:space="preserve">          с. Мурсалимкино,  452485  </w:t>
                  </w:r>
                </w:p>
                <w:p w:rsidR="00034AF7" w:rsidRPr="00034AF7" w:rsidRDefault="00034AF7" w:rsidP="00034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34AF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  <w:t>тел. (34777) 2-43-32, 2-43-65</w:t>
                  </w:r>
                </w:p>
              </w:tc>
            </w:tr>
          </w:tbl>
          <w:p w:rsidR="00034AF7" w:rsidRPr="00034AF7" w:rsidRDefault="00034AF7" w:rsidP="0003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34A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BA031C6" wp14:editId="2BA2516C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203199</wp:posOffset>
                      </wp:positionV>
                      <wp:extent cx="6400800" cy="0"/>
                      <wp:effectExtent l="0" t="19050" r="19050" b="38100"/>
                      <wp:wrapSquare wrapText="bothSides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6pt" to="48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" strokeweight="4.5pt">
                      <v:stroke linestyle="thickThin"/>
                      <w10:wrap type="square"/>
                    </v:line>
                  </w:pict>
                </mc:Fallback>
              </mc:AlternateContent>
            </w:r>
          </w:p>
          <w:p w:rsidR="00034AF7" w:rsidRPr="00034AF7" w:rsidRDefault="00034AF7" w:rsidP="0003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</w:p>
        </w:tc>
        <w:tc>
          <w:tcPr>
            <w:tcW w:w="221" w:type="dxa"/>
          </w:tcPr>
          <w:p w:rsidR="00034AF7" w:rsidRPr="00034AF7" w:rsidRDefault="00034AF7" w:rsidP="0003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dxa"/>
          </w:tcPr>
          <w:p w:rsidR="00034AF7" w:rsidRPr="00034AF7" w:rsidRDefault="00034AF7" w:rsidP="0003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34AF7" w:rsidRPr="00034AF7" w:rsidRDefault="00034AF7" w:rsidP="00EB35E0">
      <w:pPr>
        <w:tabs>
          <w:tab w:val="left" w:pos="439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Тридцатое</w:t>
      </w:r>
      <w:r w:rsidRPr="0003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четвертого созыва</w:t>
      </w:r>
    </w:p>
    <w:p w:rsidR="00EB35E0" w:rsidRDefault="00034AF7" w:rsidP="00EB35E0">
      <w:pPr>
        <w:tabs>
          <w:tab w:val="left" w:pos="439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34AF7" w:rsidRPr="00034AF7" w:rsidRDefault="00034AF7" w:rsidP="00EB35E0">
      <w:pPr>
        <w:tabs>
          <w:tab w:val="left" w:pos="439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февраля 2020 года №</w:t>
      </w:r>
      <w:r w:rsidR="008B6CD0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</w:p>
    <w:p w:rsidR="00034AF7" w:rsidRPr="00034AF7" w:rsidRDefault="00034AF7" w:rsidP="00EB35E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F7" w:rsidRPr="00034AF7" w:rsidRDefault="00034AF7" w:rsidP="00EB35E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от сельского поселения Мурсалимкинский сельсовет муниципального района Салаватский район Республики Башкортостан от 01.04.2015 года № 168 «Об утверждении Правил землепользования и застройки сельского поселения Мурсалимкинский сельсовет муниципального района Салаватский район Республики Башкортостан»</w:t>
      </w:r>
    </w:p>
    <w:p w:rsidR="00034AF7" w:rsidRPr="00034AF7" w:rsidRDefault="00034AF7" w:rsidP="00EB35E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AF7" w:rsidRPr="00034AF7" w:rsidRDefault="00034AF7" w:rsidP="00EB35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публичных слушаний,</w:t>
      </w:r>
      <w:r w:rsidRPr="0003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 Мурсалимкинский сельсовет муниципального района Салаватский район Республики Башкортостан,</w:t>
      </w:r>
    </w:p>
    <w:p w:rsidR="00034AF7" w:rsidRPr="00034AF7" w:rsidRDefault="00034AF7" w:rsidP="00EB35E0">
      <w:pPr>
        <w:tabs>
          <w:tab w:val="num" w:pos="0"/>
          <w:tab w:val="left" w:pos="20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  <w:r w:rsidRPr="00034A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34AF7" w:rsidRDefault="00034AF7" w:rsidP="00EB35E0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Правила землепользования и застройки сельского поселения  Мурсалимкинский сельсовет муниципального района  Салаватский район Республики Башкортостан  в </w:t>
      </w:r>
      <w:r w:rsidR="008B6C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2 статьи 49 «</w:t>
      </w:r>
      <w:r w:rsidR="008B6CD0" w:rsidRPr="008B6C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 по территориальным зонам территории сельского поселения Мурсалимкинский сельсовет муниципального района Салаватски</w:t>
      </w:r>
      <w:r w:rsidR="008B6CD0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район Республики Башкортостан»</w:t>
      </w:r>
      <w:r w:rsidR="0094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1.</w:t>
      </w:r>
    </w:p>
    <w:p w:rsidR="00943775" w:rsidRDefault="00943775" w:rsidP="00EB35E0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Правила землепользования и застройки сельского поселения  Мурсалимкинский сельсовет муниципального района  Салаватский район Респ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ублики Башкортостан  в таблице 3 статьи 50</w:t>
      </w:r>
      <w:r w:rsidRPr="0094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437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 2.</w:t>
      </w:r>
    </w:p>
    <w:p w:rsidR="00034AF7" w:rsidRPr="00EB35E0" w:rsidRDefault="00034AF7" w:rsidP="00EB35E0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на информационном стенде Совета сельского поселения Мурсалимкинский сельсовет муниципального района Салаватский район Республики Башкортостан по адресу: 452485, Республика Башкортостан, Салаватский район, село Мурсалимкино, ул. Строительная, д. 15</w:t>
      </w:r>
      <w:r w:rsidR="00EB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</w:t>
      </w:r>
      <w:hyperlink r:id="rId9" w:history="1">
        <w:r w:rsidR="00EB35E0" w:rsidRPr="00E82972">
          <w:rPr>
            <w:rStyle w:val="a5"/>
            <w:rFonts w:ascii="Times New Roman" w:hAnsi="Times New Roman" w:cs="Times New Roman"/>
            <w:sz w:val="28"/>
          </w:rPr>
          <w:t>https://mursalimkino.su/</w:t>
        </w:r>
      </w:hyperlink>
    </w:p>
    <w:p w:rsidR="00EB35E0" w:rsidRDefault="00EB35E0" w:rsidP="00EB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5E0" w:rsidRDefault="00EB35E0" w:rsidP="00EB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5E0" w:rsidRDefault="00EB35E0" w:rsidP="00EB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А.Я. Садыков</w:t>
      </w:r>
    </w:p>
    <w:p w:rsidR="00EB35E0" w:rsidRDefault="00EB35E0" w:rsidP="00EB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5E0" w:rsidRDefault="00EB35E0" w:rsidP="00EB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5E0" w:rsidRDefault="00EB35E0" w:rsidP="00EB35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B35E0" w:rsidRPr="00EB35E0" w:rsidRDefault="00EB35E0" w:rsidP="00EB35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EB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35E0" w:rsidRDefault="00EB35E0" w:rsidP="00EB35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5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</w:t>
      </w:r>
    </w:p>
    <w:p w:rsidR="00EB35E0" w:rsidRDefault="00EB35E0" w:rsidP="00EB35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12.02.2020 года №136</w:t>
      </w:r>
    </w:p>
    <w:p w:rsidR="00EB35E0" w:rsidRPr="00EB35E0" w:rsidRDefault="00EB35E0" w:rsidP="00EB35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5E0" w:rsidRPr="00EB35E0" w:rsidRDefault="00EB35E0" w:rsidP="00EB35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3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Таблица 2. Виды разрешенного использования земельных участков и объектов капитального строительства по территориальным зонам </w:t>
      </w:r>
      <w:r w:rsidRPr="00EB3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территории сельского поселения Мурсалимкинский сельсовет муниципального района Салаватский район Республики Башкортостан.</w:t>
      </w:r>
    </w:p>
    <w:p w:rsidR="00EB35E0" w:rsidRPr="00EB35E0" w:rsidRDefault="00EB35E0" w:rsidP="00EB35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3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2</w:t>
      </w:r>
    </w:p>
    <w:p w:rsidR="00EB35E0" w:rsidRPr="00EB35E0" w:rsidRDefault="00EB35E0" w:rsidP="00EB35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73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3059"/>
        <w:gridCol w:w="378"/>
        <w:gridCol w:w="366"/>
        <w:gridCol w:w="392"/>
        <w:gridCol w:w="379"/>
        <w:gridCol w:w="379"/>
        <w:gridCol w:w="379"/>
        <w:gridCol w:w="379"/>
        <w:gridCol w:w="379"/>
        <w:gridCol w:w="379"/>
        <w:gridCol w:w="379"/>
      </w:tblGrid>
      <w:tr w:rsidR="00EB35E0" w:rsidRPr="00EB35E0" w:rsidTr="002F48AB">
        <w:trPr>
          <w:cantSplit/>
          <w:trHeight w:val="781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Виды разрешенного использования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Ж-1</w:t>
            </w:r>
          </w:p>
        </w:tc>
        <w:tc>
          <w:tcPr>
            <w:tcW w:w="366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Ж-2</w:t>
            </w:r>
          </w:p>
        </w:tc>
        <w:tc>
          <w:tcPr>
            <w:tcW w:w="392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ОД-1</w:t>
            </w:r>
          </w:p>
        </w:tc>
        <w:tc>
          <w:tcPr>
            <w:tcW w:w="379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П-1</w:t>
            </w: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П-2</w:t>
            </w:r>
          </w:p>
        </w:tc>
        <w:tc>
          <w:tcPr>
            <w:tcW w:w="379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Т-1</w:t>
            </w:r>
          </w:p>
        </w:tc>
        <w:tc>
          <w:tcPr>
            <w:tcW w:w="379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Р-1</w:t>
            </w: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Р-2</w:t>
            </w: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СП-1</w:t>
            </w: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СП-2</w:t>
            </w:r>
          </w:p>
        </w:tc>
      </w:tr>
      <w:tr w:rsidR="00EB35E0" w:rsidRPr="00EB35E0" w:rsidTr="002F48AB">
        <w:trPr>
          <w:trHeight w:val="333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Постоянное проживание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tcBorders>
              <w:bottom w:val="single" w:sz="6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rPr>
          <w:trHeight w:val="696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стоящие индивидуальные  жилые дома на одну семью, коттеджи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66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rPr>
          <w:trHeight w:val="509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Блокированные жилые дома с блок-квартирами на одну семью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66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Многоквартирные малоэтажные жилые дома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66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Временное проживание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Гостиницы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66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0C0C0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rPr>
          <w:trHeight w:val="296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Мотели, кемпинги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66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0C0C0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rPr>
          <w:cantSplit/>
          <w:trHeight w:val="884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Виды разрешенного использования</w:t>
            </w:r>
          </w:p>
        </w:tc>
        <w:tc>
          <w:tcPr>
            <w:tcW w:w="378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Ж-1</w:t>
            </w:r>
          </w:p>
        </w:tc>
        <w:tc>
          <w:tcPr>
            <w:tcW w:w="366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Ж-2</w:t>
            </w:r>
          </w:p>
        </w:tc>
        <w:tc>
          <w:tcPr>
            <w:tcW w:w="392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ОД-1</w:t>
            </w:r>
          </w:p>
        </w:tc>
        <w:tc>
          <w:tcPr>
            <w:tcW w:w="379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П-1</w:t>
            </w: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П-2</w:t>
            </w:r>
          </w:p>
        </w:tc>
        <w:tc>
          <w:tcPr>
            <w:tcW w:w="379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Т-1</w:t>
            </w:r>
          </w:p>
        </w:tc>
        <w:tc>
          <w:tcPr>
            <w:tcW w:w="379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Р-1</w:t>
            </w:r>
          </w:p>
        </w:tc>
        <w:tc>
          <w:tcPr>
            <w:tcW w:w="379" w:type="dxa"/>
            <w:tcBorders>
              <w:bottom w:val="single" w:sz="6" w:space="0" w:color="auto"/>
            </w:tcBorders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Р-2</w:t>
            </w: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СП-1</w:t>
            </w: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СП-2</w:t>
            </w:r>
          </w:p>
        </w:tc>
      </w:tr>
      <w:tr w:rsidR="00EB35E0" w:rsidRPr="00EB35E0" w:rsidTr="002F48AB">
        <w:trPr>
          <w:trHeight w:val="278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Общежития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66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rPr>
          <w:trHeight w:val="715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Специальные здания при учреждениях социальной защиты: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6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дома-интернаты, дома ребенка (малютки)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6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92" w:type="dxa"/>
            <w:tcBorders>
              <w:bottom w:val="single" w:sz="6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Дома-интернаты для престарелых и инвалидов, дома-интернаты для детей-инвалидов, дома-интернаты для взрослых с физическими нарушениями (с 18 лет)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Психоневрологические интернаты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Жилая застройка иных видов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tcBorders>
              <w:bottom w:val="single" w:sz="6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Жилые дома для обслуживающего персонала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66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Садовые и дачные товарищества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66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92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Учреждения образования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6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6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общеобразовательные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6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92" w:type="dxa"/>
            <w:tcBorders>
              <w:bottom w:val="single" w:sz="6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rPr>
          <w:trHeight w:val="1394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Школы-интернаты: школы-интернаты, школы-интернаты для детей с ослабленным здоровьем (слабовидящих, слабослышащих, с отставанием в развитии)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6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9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8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Многопрофильные учреждения дополнительного образования: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школа искусств,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Музыкальная школа, художе-ственная школа, хореографическая школа, спортивная школа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top w:val="single" w:sz="6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auto"/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auto"/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auto"/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auto"/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Станция юных техников (натуралистов, туристов)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среднего специального и профессиональ-ного образования: учреждения среднего специального и профес-сионального образования учебно-лабораторных и учебно-производ-ственных корпусов и мастерских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Учреждения здравоохранения: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164" w:hanging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Стационары: круглосуточные стационары (кроме уберкулезных, инфекционных, психиатрических, онкологических), дневные стаци-онары, дома сестринского ухода,  диспансеры со стационаром, родильные дома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Стационары специального назначения (онкологические)</w:t>
            </w:r>
          </w:p>
        </w:tc>
        <w:tc>
          <w:tcPr>
            <w:tcW w:w="378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rPr>
          <w:cantSplit/>
          <w:trHeight w:val="884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Виды разрешенного использования</w:t>
            </w:r>
          </w:p>
        </w:tc>
        <w:tc>
          <w:tcPr>
            <w:tcW w:w="378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Ж-1</w:t>
            </w:r>
          </w:p>
        </w:tc>
        <w:tc>
          <w:tcPr>
            <w:tcW w:w="366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Ж-2</w:t>
            </w:r>
          </w:p>
        </w:tc>
        <w:tc>
          <w:tcPr>
            <w:tcW w:w="392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ОД-1</w:t>
            </w:r>
          </w:p>
        </w:tc>
        <w:tc>
          <w:tcPr>
            <w:tcW w:w="379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П-1</w:t>
            </w: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П-2</w:t>
            </w:r>
          </w:p>
        </w:tc>
        <w:tc>
          <w:tcPr>
            <w:tcW w:w="379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Т-1</w:t>
            </w:r>
          </w:p>
        </w:tc>
        <w:tc>
          <w:tcPr>
            <w:tcW w:w="379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Р-1</w:t>
            </w:r>
          </w:p>
        </w:tc>
        <w:tc>
          <w:tcPr>
            <w:tcW w:w="379" w:type="dxa"/>
            <w:tcBorders>
              <w:bottom w:val="single" w:sz="6" w:space="0" w:color="auto"/>
            </w:tcBorders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Р-2</w:t>
            </w: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СП-1</w:t>
            </w: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СП-2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8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-164" w:hanging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Амбулаторно-поликлинические учреждения: поликлиники, специализированные поликлиники, диагностические центры без стационара, диспансеры, фельдшерские или фельдшерско-акушерские пункты, стоматологические кабинеты, травмпункты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7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Станции скорой помощи: станции и подстанции скорой медицинской помощи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0C0C0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Аптеки, аптечные пункты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66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Учреждения социальной защиты: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Центры социального обслужива-ния населения, приюты для бездомных матерей с детьми и беременных женщин, приюты для детей и подростков, временно лишившихся попечения родителей, центры социальной помощи семье и детям,центры социально-трудо-</w:t>
            </w: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вой реабилитации лиц без опре-деленного места жительства,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Социально-реабилитационный центр для подростков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66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Ночлежные дома для бездомных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66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  <w:jc w:val="center"/>
        </w:trPr>
        <w:tc>
          <w:tcPr>
            <w:tcW w:w="505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Спортивно-зрелищные и физкультурно-оздоровительные сооружения: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2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Спортивно-зрелищные и 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Физкультурно-оздоровительные сооружения: стадионы с комплексом площадок и устройств различного спортивного назначения, спортивно-оздоровительные комплексы, спортивные площадки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shd w:val="clear" w:color="auto" w:fill="C0C0C0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0C0C0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3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Спортивно-оздоровительные сооружения в природно-рекреа-ционных зонах: лодочные станции,  эллинги, лыжные спортивные базы,</w:t>
            </w: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3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водно-спортивные базы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0C0C0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  <w:jc w:val="center"/>
        </w:trPr>
        <w:tc>
          <w:tcPr>
            <w:tcW w:w="505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Учреждения науки, культуры и искусства: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0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hanging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офисы, бюро, информационные центры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6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hanging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культуры и искусства: дома творческих союзов, музеи, выставочные залы, галереи, архивы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top w:val="single" w:sz="6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rPr>
          <w:cantSplit/>
          <w:trHeight w:val="884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Виды разрешенного использования</w:t>
            </w:r>
          </w:p>
        </w:tc>
        <w:tc>
          <w:tcPr>
            <w:tcW w:w="378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Ж-1</w:t>
            </w:r>
          </w:p>
        </w:tc>
        <w:tc>
          <w:tcPr>
            <w:tcW w:w="366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Ж-2</w:t>
            </w:r>
          </w:p>
        </w:tc>
        <w:tc>
          <w:tcPr>
            <w:tcW w:w="392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ОД-1</w:t>
            </w:r>
          </w:p>
        </w:tc>
        <w:tc>
          <w:tcPr>
            <w:tcW w:w="379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П-1</w:t>
            </w: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П-2</w:t>
            </w:r>
          </w:p>
        </w:tc>
        <w:tc>
          <w:tcPr>
            <w:tcW w:w="379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Т-1</w:t>
            </w:r>
          </w:p>
        </w:tc>
        <w:tc>
          <w:tcPr>
            <w:tcW w:w="379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Р-1</w:t>
            </w:r>
          </w:p>
        </w:tc>
        <w:tc>
          <w:tcPr>
            <w:tcW w:w="379" w:type="dxa"/>
            <w:tcBorders>
              <w:bottom w:val="single" w:sz="6" w:space="0" w:color="auto"/>
            </w:tcBorders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Р-2</w:t>
            </w: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СП-1</w:t>
            </w: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СП-2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2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Кинотеатры, филармонии,  цирки, планетарий, дворцы бракосочетания</w:t>
            </w:r>
          </w:p>
        </w:tc>
        <w:tc>
          <w:tcPr>
            <w:tcW w:w="378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Конфессиональные объекты: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Культовые сооружения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shd w:val="clear" w:color="auto" w:fill="C0C0C0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jc w:val="center"/>
        </w:trPr>
        <w:tc>
          <w:tcPr>
            <w:tcW w:w="505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Предприятия торговли, общественного питания и бытового обслуживания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Магазины: предприятия, магазины оптовой и мелкооптовой торговли (</w:t>
            </w: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продовольственные и</w:t>
            </w:r>
            <w:r w:rsidRPr="00EB3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непродовольственные)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Магазины товаров первой необходимости, универсамы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Рынки: рынки </w:t>
            </w: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продовольственные крытые, рынки продовольственные открытые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Рынки промышленных товаров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Рынки и торговые зоны продовольственных, промтоварных,сельхозпродуктов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Торгово-складские (продовольственные, овощные и т.д.) оптовые  базы,  в капитальных зданиях</w:t>
            </w:r>
          </w:p>
        </w:tc>
        <w:tc>
          <w:tcPr>
            <w:tcW w:w="378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0C0C0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Торговые комплексы, универмаги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Торговые объекты мелкорозничной торговли:  торговые павильоны, торговые киоски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0C0C0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Предприятия общественного питания: рестораны, столовые, кафе, закусочные, бары и т. д., некапитальные строения предприятий общественного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Питания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hanging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Объекты бытового обслуживания:</w:t>
            </w: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комбинаты бытового обслуживания,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hanging="5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бани, банно-оздоровительные комплексы, приемные пункты</w:t>
            </w: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3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прачечных и химчисток,ателье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bottom w:val="single" w:sz="6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Мастерские и салоны бытовых услуг, косметические салоны, парикмахерские, массажный кабинет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top w:val="single" w:sz="6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505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Учреждения управления, кредитно-финансовые учреждения, предприятия связи и проектные организации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35E0" w:rsidRPr="00EB35E0" w:rsidTr="002F48AB">
        <w:trPr>
          <w:cantSplit/>
          <w:trHeight w:val="884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Виды разрешенного использования</w:t>
            </w:r>
          </w:p>
        </w:tc>
        <w:tc>
          <w:tcPr>
            <w:tcW w:w="378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Ж-1</w:t>
            </w:r>
          </w:p>
        </w:tc>
        <w:tc>
          <w:tcPr>
            <w:tcW w:w="366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Ж-2</w:t>
            </w:r>
          </w:p>
        </w:tc>
        <w:tc>
          <w:tcPr>
            <w:tcW w:w="392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ОД-1</w:t>
            </w:r>
          </w:p>
        </w:tc>
        <w:tc>
          <w:tcPr>
            <w:tcW w:w="379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П-1</w:t>
            </w: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П-2</w:t>
            </w:r>
          </w:p>
        </w:tc>
        <w:tc>
          <w:tcPr>
            <w:tcW w:w="379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Т-1</w:t>
            </w:r>
          </w:p>
        </w:tc>
        <w:tc>
          <w:tcPr>
            <w:tcW w:w="379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Р-1</w:t>
            </w:r>
          </w:p>
        </w:tc>
        <w:tc>
          <w:tcPr>
            <w:tcW w:w="379" w:type="dxa"/>
            <w:tcBorders>
              <w:bottom w:val="single" w:sz="6" w:space="0" w:color="auto"/>
            </w:tcBorders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Р-2</w:t>
            </w: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lang w:eastAsia="ru-RU"/>
              </w:rPr>
              <w:t>СП-1</w:t>
            </w: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lang w:eastAsia="ru-RU"/>
              </w:rPr>
              <w:t>СП-2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Отделения банков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Центральные предприятия связи: центральный телеграф, центральный переговорный пункт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Почтамт, отделения связи,                    переговорные пункты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Административные здания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Общественные организации,            суды, юридические консультации, нотариальные конторы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Учреждения жилищно-коммунального хозяйства</w:t>
            </w:r>
          </w:p>
        </w:tc>
        <w:tc>
          <w:tcPr>
            <w:tcW w:w="378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Военные комиссариаты районные</w:t>
            </w:r>
          </w:p>
        </w:tc>
        <w:tc>
          <w:tcPr>
            <w:tcW w:w="378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92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стоящие УВД, РОВД, отделы ГИБДД</w:t>
            </w:r>
          </w:p>
        </w:tc>
        <w:tc>
          <w:tcPr>
            <w:tcW w:w="378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92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Отделения, участковые пункты милиции</w:t>
            </w:r>
          </w:p>
        </w:tc>
        <w:tc>
          <w:tcPr>
            <w:tcW w:w="378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66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92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Пожарные части, пожарные депо</w:t>
            </w:r>
          </w:p>
        </w:tc>
        <w:tc>
          <w:tcPr>
            <w:tcW w:w="378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1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Отделения, участковые пункты пожарной охраны (гидранты, резервуары, пожарные водоемы)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9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Фабрики-прачечные, фабрики-химчистки</w:t>
            </w:r>
          </w:p>
        </w:tc>
        <w:tc>
          <w:tcPr>
            <w:tcW w:w="378" w:type="dxa"/>
            <w:shd w:val="clear" w:color="auto" w:fill="C0C0C0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shd w:val="clear" w:color="auto" w:fill="C0C0C0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Прачечные самообслуживания, химчистки самообслуживания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ЖЭУ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Обьекты коммунальной энергетики (РП. ТП)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92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траурных обрядов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Бюро похоронного обслуживания</w:t>
            </w:r>
          </w:p>
        </w:tc>
        <w:tc>
          <w:tcPr>
            <w:tcW w:w="378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Ветлечебницы с содержанием животных; гостиницы, приюты животных</w:t>
            </w:r>
          </w:p>
        </w:tc>
        <w:tc>
          <w:tcPr>
            <w:tcW w:w="378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Ветлечебницы без содержания животных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благоустройства, малые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архитектурные формы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Общественные туалеты,  объекты санитарной очистки территории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6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Производственные зоны, коммерческо-производственные зоны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Промышленные предприятия и коммунально-складские организации:</w:t>
            </w: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3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обработка животных продуктов, обработка пищевых продуктов и вкусовых веществ, микробиологическая промышленность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shd w:val="clear" w:color="auto" w:fill="C0C0C0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35E0" w:rsidRPr="00EB35E0" w:rsidTr="002F48AB">
        <w:trPr>
          <w:cantSplit/>
          <w:trHeight w:val="884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Виды разрешенного использования</w:t>
            </w:r>
          </w:p>
        </w:tc>
        <w:tc>
          <w:tcPr>
            <w:tcW w:w="378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Ж-1</w:t>
            </w:r>
          </w:p>
        </w:tc>
        <w:tc>
          <w:tcPr>
            <w:tcW w:w="366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Ж-2</w:t>
            </w:r>
          </w:p>
        </w:tc>
        <w:tc>
          <w:tcPr>
            <w:tcW w:w="392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ОД-1</w:t>
            </w:r>
          </w:p>
        </w:tc>
        <w:tc>
          <w:tcPr>
            <w:tcW w:w="379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П-1</w:t>
            </w: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П-2</w:t>
            </w:r>
          </w:p>
        </w:tc>
        <w:tc>
          <w:tcPr>
            <w:tcW w:w="379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Т-1</w:t>
            </w:r>
          </w:p>
        </w:tc>
        <w:tc>
          <w:tcPr>
            <w:tcW w:w="379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Р-1</w:t>
            </w:r>
          </w:p>
        </w:tc>
        <w:tc>
          <w:tcPr>
            <w:tcW w:w="379" w:type="dxa"/>
            <w:tcBorders>
              <w:bottom w:val="single" w:sz="6" w:space="0" w:color="auto"/>
            </w:tcBorders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Р-2</w:t>
            </w: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lang w:eastAsia="ru-RU"/>
              </w:rPr>
              <w:t>СП-1</w:t>
            </w: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lang w:eastAsia="ru-RU"/>
              </w:rPr>
              <w:t>СП-2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Промышленные предприятия и предприятия животноводства коммунально-складские организации: машиностроительные и металлообрабатывающие предприятия и производства, строительная промышленность, обработка древесины, производства легкой промышленности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Объекты энергетики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66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92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Объекты складского назначения: оптовые базы и </w:t>
            </w: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склады, мелкооптовые базы и склады, логистические центры, терминалы</w:t>
            </w:r>
          </w:p>
        </w:tc>
        <w:tc>
          <w:tcPr>
            <w:tcW w:w="378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Предприятия по ремонту бытовой техники</w:t>
            </w:r>
          </w:p>
        </w:tc>
        <w:tc>
          <w:tcPr>
            <w:tcW w:w="378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Предприятия по изготовлению металло- деревянных изделий, мебели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транспорта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66" w:type="dxa"/>
            <w:shd w:val="clear" w:color="auto" w:fill="auto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auto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Причалы</w:t>
            </w:r>
          </w:p>
        </w:tc>
        <w:tc>
          <w:tcPr>
            <w:tcW w:w="378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Линейные объекты автомобильного транспорта и инженерной инфраструктуры: автодороги, улицы, площади, эстакады, мосты, путепроводы, транспортные развязки в разных уровнях, пешеходные переходы в разных уровнях</w:t>
            </w:r>
          </w:p>
        </w:tc>
        <w:tc>
          <w:tcPr>
            <w:tcW w:w="378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66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Автотранспортные предприятия: Гаражи грузовых автомобилей, гаражи ведомственных легковых автомобилей специального назначения, гаражи легковых автомобилей такси и проката, грузовых автомобилей, автобусные парки, автостоянки для временного хранения грузовых автомобилей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Гаражи индивидуальных легковых автомобилей, подземные, полуподземные, многоэтажные, встроенные или встроенно-пристроенные, боксового типа, боксового типа для инвалидов, индивидуальные на придомовом участке на 1-2 легковых автомобиля, встроенные в жилой дом на 1-2 легковых автомобиля. Автостоянки для постоянного хранения индивидуальных легковых автомобилей,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</w:tr>
      <w:tr w:rsidR="00EB35E0" w:rsidRPr="00EB35E0" w:rsidTr="002F48AB">
        <w:trPr>
          <w:cantSplit/>
          <w:trHeight w:val="884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Виды разрешенного использования</w:t>
            </w:r>
          </w:p>
        </w:tc>
        <w:tc>
          <w:tcPr>
            <w:tcW w:w="378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Ж-1</w:t>
            </w:r>
          </w:p>
        </w:tc>
        <w:tc>
          <w:tcPr>
            <w:tcW w:w="366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Ж-2</w:t>
            </w:r>
          </w:p>
        </w:tc>
        <w:tc>
          <w:tcPr>
            <w:tcW w:w="392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ОД-1</w:t>
            </w:r>
          </w:p>
        </w:tc>
        <w:tc>
          <w:tcPr>
            <w:tcW w:w="379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П-1</w:t>
            </w: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П-2</w:t>
            </w:r>
          </w:p>
        </w:tc>
        <w:tc>
          <w:tcPr>
            <w:tcW w:w="379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Т-1</w:t>
            </w:r>
          </w:p>
        </w:tc>
        <w:tc>
          <w:tcPr>
            <w:tcW w:w="379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Р-1</w:t>
            </w:r>
          </w:p>
        </w:tc>
        <w:tc>
          <w:tcPr>
            <w:tcW w:w="379" w:type="dxa"/>
            <w:tcBorders>
              <w:bottom w:val="single" w:sz="6" w:space="0" w:color="auto"/>
            </w:tcBorders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Р-2</w:t>
            </w: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СП-1</w:t>
            </w: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СП-2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Автостоянки для временного хранения индивидуальных легковых автомобилей, открытые, подземные и полуподземные, многоэтажные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Предприятия автосервиса АЗС, автосервисные предприятия, мойки</w:t>
            </w:r>
          </w:p>
        </w:tc>
        <w:tc>
          <w:tcPr>
            <w:tcW w:w="378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Авторемонтные предприятия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Сооружения и коммуникации трубопроводного транспорта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2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Инженерно-технические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Объекты, сооружения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 коммуникации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электро-теплоснабжения: тепловые электроцентрали  (ПГУ-ТЭЦ,ТЭЦ), котельные, бойлерные, центральные распределительные подстанции (ЦРП), распределительные подстанции (РП) трансформаторные подстанции  (ТП) Линейные объекты (ЛЭП, кабели, теплотрассы, и т.д.)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3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водоснабжения, водоотведения: водозаборы, резервуары для хранения воды,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насосные станции водоснабжения,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канализационные насосные 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газообеспечения: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газораспределительные станции  (ГРС) газораспределительные пункты  (ГРП),линейные объекты (инженерные коммуникации газоснабжения)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телефонизации и предприятия связи: автоматические телефонные станции  антенны, башни сотовой радиорелейной и спутниковой связи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Сельскохозяйственная зона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Пашни, сенокосы, пастбища, </w:t>
            </w: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сельскохозяйственные здания и сооружения, сельскохозяйственные объекты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Дворовые постройки (мастерские, сараи, теплицы, бани и пр.), постройки для содержания мелких животных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Зоны  рекреационного назначения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rPr>
          <w:cantSplit/>
          <w:trHeight w:val="884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Виды разрешенного использования</w:t>
            </w:r>
          </w:p>
        </w:tc>
        <w:tc>
          <w:tcPr>
            <w:tcW w:w="378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Ж-1</w:t>
            </w:r>
          </w:p>
        </w:tc>
        <w:tc>
          <w:tcPr>
            <w:tcW w:w="366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Ж-2</w:t>
            </w:r>
          </w:p>
        </w:tc>
        <w:tc>
          <w:tcPr>
            <w:tcW w:w="392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ОД-1</w:t>
            </w:r>
          </w:p>
        </w:tc>
        <w:tc>
          <w:tcPr>
            <w:tcW w:w="379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П-1</w:t>
            </w: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П-2</w:t>
            </w:r>
          </w:p>
        </w:tc>
        <w:tc>
          <w:tcPr>
            <w:tcW w:w="379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Т-1</w:t>
            </w:r>
          </w:p>
        </w:tc>
        <w:tc>
          <w:tcPr>
            <w:tcW w:w="379" w:type="dxa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Р-1</w:t>
            </w:r>
          </w:p>
        </w:tc>
        <w:tc>
          <w:tcPr>
            <w:tcW w:w="379" w:type="dxa"/>
            <w:tcBorders>
              <w:bottom w:val="single" w:sz="6" w:space="0" w:color="auto"/>
            </w:tcBorders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Р-2</w:t>
            </w: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СП-1</w:t>
            </w:r>
          </w:p>
        </w:tc>
        <w:tc>
          <w:tcPr>
            <w:tcW w:w="379" w:type="dxa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СП-2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Зоны зеленых насаждений общего, пользования: парки,скверы, сады, бульвары, городские лесопарки, места для пикников, костров, некапитальные вспомогательные строения и инфраструктура для отдыха, базы проката спортивно-рекреационного инвентаря, водоемы пляжи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Зоны зеленых насаждений ограниченного  пользования: оранжереи,</w:t>
            </w:r>
            <w:r w:rsidRPr="00EB35E0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 </w:t>
            </w: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зоопарки, садово-парковые комплексы, зимние сады, тематические парки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Зоны зеленых насаждений ограниченного  пользования: </w:t>
            </w:r>
            <w:r w:rsidRPr="00EB35E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государственные природные заповедники, заказники, памятники природы, дендрологические парки, национальные и природные парки</w:t>
            </w:r>
            <w:r w:rsidRPr="00EB35E0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, </w:t>
            </w: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ботанические сады</w:t>
            </w:r>
          </w:p>
        </w:tc>
        <w:tc>
          <w:tcPr>
            <w:tcW w:w="378" w:type="dxa"/>
            <w:shd w:val="clear" w:color="auto" w:fill="BFBFBF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shd w:val="clear" w:color="auto" w:fill="BFBFBF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shd w:val="clear" w:color="auto" w:fill="BFBFBF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BFBFBF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BFBFBF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BFBFBF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BFBFBF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Питомники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92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Теплицы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2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Зоны зеленых насаждений ограниченного пользования: озеленение специального назначения санитарно-защитные зоны, кладбища, колумбарии Зоны зеленых насаждений внутри микрорайоннного пользования: детские площадки, площадки для отдыха, некапитальные вспомогательные строения и инфраструктура для отдыха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4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Площадки для выгула собак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8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санаторно-курортные и оздоровительные, отдыха и туризма: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санатории (без туберкулезных),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санатории-профилактории, дома отдыха, пансионаты, базы отдыха предприятий, организаций, туристские базы</w:t>
            </w:r>
          </w:p>
        </w:tc>
        <w:tc>
          <w:tcPr>
            <w:tcW w:w="378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shd w:val="clear" w:color="auto" w:fill="C0C0C0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0C0C0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Территории, предназначенные для ведения садоводства и дачного хозяйства, подсобные хозяйства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территориальные зоны</w:t>
            </w:r>
          </w:p>
        </w:tc>
        <w:tc>
          <w:tcPr>
            <w:tcW w:w="378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Режимные объекты: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тюрьмы, военные объекты иные  объекты</w:t>
            </w:r>
          </w:p>
        </w:tc>
        <w:tc>
          <w:tcPr>
            <w:tcW w:w="378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Кладбища</w:t>
            </w:r>
          </w:p>
        </w:tc>
        <w:tc>
          <w:tcPr>
            <w:tcW w:w="378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textDirection w:val="btL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shd w:val="clear" w:color="auto" w:fill="C0C0C0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Колумбарии</w:t>
            </w:r>
          </w:p>
        </w:tc>
        <w:tc>
          <w:tcPr>
            <w:tcW w:w="378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textDirection w:val="btLr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0C0C0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Свалки ТБО</w:t>
            </w:r>
          </w:p>
        </w:tc>
        <w:tc>
          <w:tcPr>
            <w:tcW w:w="378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shd w:val="clear" w:color="auto" w:fill="C0C0C0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5E0" w:rsidRPr="00EB35E0" w:rsidTr="002F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  <w:jc w:val="center"/>
        </w:trPr>
        <w:tc>
          <w:tcPr>
            <w:tcW w:w="505" w:type="dxa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Скотомогильники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CCCCCC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79" w:type="dxa"/>
            <w:shd w:val="clear" w:color="auto" w:fill="C0C0C0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B35E0" w:rsidRPr="00EB35E0" w:rsidRDefault="00EB35E0" w:rsidP="00EB3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35E0" w:rsidRPr="00EB35E0" w:rsidRDefault="00EB35E0" w:rsidP="00EB3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3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Условные обозначения к таблице: </w:t>
      </w:r>
    </w:p>
    <w:p w:rsidR="00EB35E0" w:rsidRPr="00EB35E0" w:rsidRDefault="00EB35E0" w:rsidP="00EB3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E0" w:rsidRPr="00EB35E0" w:rsidRDefault="00EB35E0" w:rsidP="00EB3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 - </w:t>
      </w:r>
      <w:r w:rsidRPr="00EB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вид разрешенного использования</w:t>
      </w:r>
    </w:p>
    <w:p w:rsidR="00EB35E0" w:rsidRPr="00EB35E0" w:rsidRDefault="00EB35E0" w:rsidP="00EB3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 - </w:t>
      </w:r>
      <w:r w:rsidRPr="00EB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условно разрешенный вид использования</w:t>
      </w:r>
    </w:p>
    <w:p w:rsidR="00EB35E0" w:rsidRPr="00EB35E0" w:rsidRDefault="00EB35E0" w:rsidP="00EB3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- </w:t>
      </w:r>
      <w:r w:rsidRPr="00EB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вспомогательный вид использования</w:t>
      </w:r>
    </w:p>
    <w:p w:rsidR="00EB35E0" w:rsidRPr="00EB35E0" w:rsidRDefault="00EB35E0" w:rsidP="00EB3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5E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B3B3B3"/>
          <w:lang w:eastAsia="ru-RU"/>
        </w:rPr>
        <w:t xml:space="preserve">   </w:t>
      </w:r>
      <w:r w:rsidRPr="00EB3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- </w:t>
      </w:r>
      <w:r w:rsidRPr="00EB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запрещенный вид использования</w:t>
      </w:r>
    </w:p>
    <w:p w:rsidR="00EB35E0" w:rsidRDefault="00EB35E0" w:rsidP="00EB35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EB35E0" w:rsidRPr="00EB35E0" w:rsidRDefault="00EB35E0" w:rsidP="00EB35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EB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35E0" w:rsidRDefault="00EB35E0" w:rsidP="00EB35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5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</w:t>
      </w:r>
    </w:p>
    <w:p w:rsidR="00EB35E0" w:rsidRDefault="00EB35E0" w:rsidP="00EB35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12.02.2020 года №136</w:t>
      </w:r>
    </w:p>
    <w:p w:rsidR="00EB35E0" w:rsidRDefault="00EB35E0" w:rsidP="00EB35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5E0" w:rsidRPr="00EB35E0" w:rsidRDefault="00EB35E0" w:rsidP="00EB35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3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EB35E0" w:rsidRPr="00EB35E0" w:rsidRDefault="00EB35E0" w:rsidP="00EB35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</w:pPr>
    </w:p>
    <w:p w:rsidR="00EB35E0" w:rsidRPr="00EB35E0" w:rsidRDefault="00EB35E0" w:rsidP="00EB35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3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11"/>
        <w:gridCol w:w="1257"/>
        <w:gridCol w:w="1257"/>
        <w:gridCol w:w="1347"/>
        <w:gridCol w:w="1285"/>
        <w:gridCol w:w="1318"/>
        <w:gridCol w:w="1318"/>
      </w:tblGrid>
      <w:tr w:rsidR="00EB35E0" w:rsidRPr="00EB35E0" w:rsidTr="002F48AB">
        <w:trPr>
          <w:trHeight w:val="935"/>
        </w:trPr>
        <w:tc>
          <w:tcPr>
            <w:tcW w:w="959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Зона</w:t>
            </w:r>
          </w:p>
        </w:tc>
        <w:tc>
          <w:tcPr>
            <w:tcW w:w="1111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Минимальная площадь, га</w:t>
            </w:r>
          </w:p>
        </w:tc>
        <w:tc>
          <w:tcPr>
            <w:tcW w:w="1257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Минимальная длина по уличному фронту, м</w:t>
            </w:r>
          </w:p>
        </w:tc>
        <w:tc>
          <w:tcPr>
            <w:tcW w:w="1257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Минимальная ширина на/глубину, м</w:t>
            </w:r>
          </w:p>
        </w:tc>
        <w:tc>
          <w:tcPr>
            <w:tcW w:w="1347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Максимальный процент застройки, %</w:t>
            </w:r>
          </w:p>
        </w:tc>
        <w:tc>
          <w:tcPr>
            <w:tcW w:w="1285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Минимальный процент озеленения, %</w:t>
            </w:r>
          </w:p>
        </w:tc>
        <w:tc>
          <w:tcPr>
            <w:tcW w:w="1318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Максимальная высота здания до конька крыши, м</w:t>
            </w:r>
          </w:p>
        </w:tc>
        <w:tc>
          <w:tcPr>
            <w:tcW w:w="1318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Максимальная высота оград, м</w:t>
            </w:r>
          </w:p>
        </w:tc>
      </w:tr>
      <w:tr w:rsidR="00EB35E0" w:rsidRPr="00EB35E0" w:rsidTr="002F48AB">
        <w:tc>
          <w:tcPr>
            <w:tcW w:w="959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1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7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5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8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8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B35E0" w:rsidRPr="00EB35E0" w:rsidTr="002F48AB">
        <w:trPr>
          <w:trHeight w:val="502"/>
        </w:trPr>
        <w:tc>
          <w:tcPr>
            <w:tcW w:w="95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20-40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EB35E0" w:rsidRPr="00EB35E0" w:rsidTr="002F48AB">
        <w:trPr>
          <w:trHeight w:val="502"/>
        </w:trPr>
        <w:tc>
          <w:tcPr>
            <w:tcW w:w="959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Ж-2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</w:t>
            </w:r>
          </w:p>
        </w:tc>
      </w:tr>
      <w:tr w:rsidR="00EB35E0" w:rsidRPr="00EB35E0" w:rsidTr="002F48AB">
        <w:trPr>
          <w:trHeight w:val="524"/>
        </w:trPr>
        <w:tc>
          <w:tcPr>
            <w:tcW w:w="959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ОД-1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27-30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24-26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10-20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B35E0" w:rsidRPr="00EB35E0" w:rsidTr="002F48AB">
        <w:trPr>
          <w:trHeight w:val="558"/>
        </w:trPr>
        <w:tc>
          <w:tcPr>
            <w:tcW w:w="959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Т-1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НР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НР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НР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НР</w:t>
            </w:r>
          </w:p>
        </w:tc>
        <w:tc>
          <w:tcPr>
            <w:tcW w:w="1285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8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НР</w:t>
            </w:r>
          </w:p>
        </w:tc>
        <w:tc>
          <w:tcPr>
            <w:tcW w:w="1318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НР</w:t>
            </w:r>
          </w:p>
        </w:tc>
      </w:tr>
      <w:tr w:rsidR="00EB35E0" w:rsidRPr="00EB35E0" w:rsidTr="002F48AB">
        <w:trPr>
          <w:trHeight w:val="333"/>
        </w:trPr>
        <w:tc>
          <w:tcPr>
            <w:tcW w:w="959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85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НР</w:t>
            </w:r>
          </w:p>
        </w:tc>
        <w:tc>
          <w:tcPr>
            <w:tcW w:w="1318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8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НР</w:t>
            </w:r>
          </w:p>
        </w:tc>
      </w:tr>
      <w:tr w:rsidR="00EB35E0" w:rsidRPr="00EB35E0" w:rsidTr="002F48AB">
        <w:trPr>
          <w:trHeight w:val="333"/>
        </w:trPr>
        <w:tc>
          <w:tcPr>
            <w:tcW w:w="959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85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8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НР</w:t>
            </w:r>
          </w:p>
        </w:tc>
        <w:tc>
          <w:tcPr>
            <w:tcW w:w="1318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EB35E0" w:rsidRPr="00EB35E0" w:rsidTr="002F48AB">
        <w:tc>
          <w:tcPr>
            <w:tcW w:w="959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Р-1</w:t>
            </w:r>
          </w:p>
        </w:tc>
        <w:tc>
          <w:tcPr>
            <w:tcW w:w="1111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57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НР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НР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35E0" w:rsidRPr="00EB35E0" w:rsidTr="002F48AB">
        <w:tc>
          <w:tcPr>
            <w:tcW w:w="959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Р-2</w:t>
            </w:r>
          </w:p>
        </w:tc>
        <w:tc>
          <w:tcPr>
            <w:tcW w:w="1111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НР</w:t>
            </w:r>
          </w:p>
        </w:tc>
        <w:tc>
          <w:tcPr>
            <w:tcW w:w="1257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НР</w:t>
            </w:r>
          </w:p>
        </w:tc>
        <w:tc>
          <w:tcPr>
            <w:tcW w:w="1257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НР</w:t>
            </w:r>
          </w:p>
        </w:tc>
        <w:tc>
          <w:tcPr>
            <w:tcW w:w="1347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5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18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НР</w:t>
            </w:r>
          </w:p>
        </w:tc>
        <w:tc>
          <w:tcPr>
            <w:tcW w:w="1318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EB35E0" w:rsidRPr="00EB35E0" w:rsidTr="002F48AB">
        <w:tc>
          <w:tcPr>
            <w:tcW w:w="959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СП-1</w:t>
            </w:r>
          </w:p>
        </w:tc>
        <w:tc>
          <w:tcPr>
            <w:tcW w:w="1111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57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НР</w:t>
            </w:r>
          </w:p>
        </w:tc>
        <w:tc>
          <w:tcPr>
            <w:tcW w:w="1257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НР</w:t>
            </w:r>
          </w:p>
        </w:tc>
        <w:tc>
          <w:tcPr>
            <w:tcW w:w="1347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НР</w:t>
            </w:r>
          </w:p>
        </w:tc>
        <w:tc>
          <w:tcPr>
            <w:tcW w:w="1285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18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НР</w:t>
            </w:r>
          </w:p>
        </w:tc>
        <w:tc>
          <w:tcPr>
            <w:tcW w:w="1318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EB35E0" w:rsidRPr="00EB35E0" w:rsidTr="002F48AB">
        <w:tc>
          <w:tcPr>
            <w:tcW w:w="959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СП-2</w:t>
            </w:r>
          </w:p>
        </w:tc>
        <w:tc>
          <w:tcPr>
            <w:tcW w:w="1111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57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НР</w:t>
            </w:r>
          </w:p>
        </w:tc>
        <w:tc>
          <w:tcPr>
            <w:tcW w:w="1257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НР</w:t>
            </w:r>
          </w:p>
        </w:tc>
        <w:tc>
          <w:tcPr>
            <w:tcW w:w="1347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НР</w:t>
            </w:r>
          </w:p>
        </w:tc>
        <w:tc>
          <w:tcPr>
            <w:tcW w:w="1285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18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НР</w:t>
            </w:r>
          </w:p>
        </w:tc>
        <w:tc>
          <w:tcPr>
            <w:tcW w:w="1318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EB35E0" w:rsidRPr="00EB35E0" w:rsidTr="002F48AB">
        <w:tc>
          <w:tcPr>
            <w:tcW w:w="959" w:type="dxa"/>
            <w:shd w:val="clear" w:color="auto" w:fill="auto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НР</w:t>
            </w:r>
          </w:p>
        </w:tc>
        <w:tc>
          <w:tcPr>
            <w:tcW w:w="8893" w:type="dxa"/>
            <w:gridSpan w:val="7"/>
            <w:shd w:val="clear" w:color="auto" w:fill="auto"/>
            <w:vAlign w:val="center"/>
          </w:tcPr>
          <w:p w:rsidR="00EB35E0" w:rsidRPr="00EB35E0" w:rsidRDefault="00EB35E0" w:rsidP="00EB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35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РЕГЛАМЕНТИРУЕТСЯ</w:t>
            </w:r>
          </w:p>
        </w:tc>
      </w:tr>
    </w:tbl>
    <w:p w:rsidR="00EB35E0" w:rsidRPr="00EB35E0" w:rsidRDefault="00EB35E0" w:rsidP="00EB35E0">
      <w:pPr>
        <w:widowControl w:val="0"/>
        <w:autoSpaceDE w:val="0"/>
        <w:autoSpaceDN w:val="0"/>
        <w:adjustRightInd w:val="0"/>
        <w:spacing w:after="0" w:line="300" w:lineRule="auto"/>
        <w:ind w:firstLine="708"/>
        <w:jc w:val="right"/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</w:pPr>
    </w:p>
    <w:p w:rsidR="00EB35E0" w:rsidRPr="00EB35E0" w:rsidRDefault="00EB35E0" w:rsidP="00EB35E0">
      <w:pPr>
        <w:widowControl w:val="0"/>
        <w:autoSpaceDE w:val="0"/>
        <w:autoSpaceDN w:val="0"/>
        <w:adjustRightInd w:val="0"/>
        <w:spacing w:after="0" w:line="300" w:lineRule="auto"/>
        <w:ind w:left="5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35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Общие примечания к таблице: </w:t>
      </w:r>
    </w:p>
    <w:p w:rsidR="00EB35E0" w:rsidRPr="00EB35E0" w:rsidRDefault="00EB35E0" w:rsidP="00EB35E0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35E0">
        <w:rPr>
          <w:rFonts w:ascii="Times New Roman" w:eastAsia="Times New Roman" w:hAnsi="Times New Roman" w:cs="Times New Roman"/>
          <w:sz w:val="16"/>
          <w:szCs w:val="16"/>
          <w:lang w:eastAsia="ru-RU"/>
        </w:rPr>
        <w:t>Минимальный размер площади земельных участков, используемых для размещения гаражей индивидуальных легковых автомобилей - 30 кв.м;  для размещения объектов мелкорозничной торговли – 30 кв.м., элементов благоустройства и малых архитектурных форм – 1 кв.м., общественных туалетов и объектов санитарной очистки территории – 20 кв.м., скотомогильников – 600 кв.м., д</w:t>
      </w:r>
      <w:r w:rsidRPr="00EB35E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воровых построек (мастерских, сараев, теплиц, бань и пр.), построек для содержания мелких животных – 20 кв.м.</w:t>
      </w:r>
    </w:p>
    <w:p w:rsidR="00EB35E0" w:rsidRPr="00EB35E0" w:rsidRDefault="00EB35E0" w:rsidP="00EB35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35E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Придельные размеры земельных участков, занятых линейными объектами автомобильного транспорта и инженерной инфраструктуры, инженерно-техническими объектами, сооружениями и коммуникациями, объектами энергетики, объектами коммунальной энергетики Правилами землепользования и застройки не регламентируются.</w:t>
      </w:r>
    </w:p>
    <w:p w:rsidR="00EB35E0" w:rsidRDefault="00EB35E0" w:rsidP="00EB35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5E0" w:rsidRPr="00EB35E0" w:rsidRDefault="00EB35E0" w:rsidP="00EB3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</w:pPr>
    </w:p>
    <w:p w:rsidR="00EB35E0" w:rsidRPr="00EB35E0" w:rsidRDefault="00EB35E0" w:rsidP="00EB35E0">
      <w:pPr>
        <w:pStyle w:val="a4"/>
        <w:spacing w:after="120" w:line="240" w:lineRule="auto"/>
        <w:ind w:left="1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D63" w:rsidRDefault="00171D63"/>
    <w:sectPr w:rsidR="00171D63" w:rsidSect="00034AF7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24E" w:rsidRDefault="00EB424E" w:rsidP="00F76D2E">
      <w:pPr>
        <w:spacing w:after="0" w:line="240" w:lineRule="auto"/>
      </w:pPr>
      <w:r>
        <w:separator/>
      </w:r>
    </w:p>
  </w:endnote>
  <w:endnote w:type="continuationSeparator" w:id="0">
    <w:p w:rsidR="00EB424E" w:rsidRDefault="00EB424E" w:rsidP="00F7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24E" w:rsidRDefault="00EB424E" w:rsidP="00F76D2E">
      <w:pPr>
        <w:spacing w:after="0" w:line="240" w:lineRule="auto"/>
      </w:pPr>
      <w:r>
        <w:separator/>
      </w:r>
    </w:p>
  </w:footnote>
  <w:footnote w:type="continuationSeparator" w:id="0">
    <w:p w:rsidR="00EB424E" w:rsidRDefault="00EB424E" w:rsidP="00F76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185404"/>
      <w:docPartObj>
        <w:docPartGallery w:val="Page Numbers (Top of Page)"/>
        <w:docPartUnique/>
      </w:docPartObj>
    </w:sdtPr>
    <w:sdtContent>
      <w:p w:rsidR="00F76D2E" w:rsidRDefault="00F76D2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76D2E" w:rsidRDefault="00F76D2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493"/>
    <w:multiLevelType w:val="multilevel"/>
    <w:tmpl w:val="22163066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  <w:rPr>
        <w:color w:val="FF0000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574"/>
        </w:tabs>
        <w:ind w:left="574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6FC128D"/>
    <w:multiLevelType w:val="hybridMultilevel"/>
    <w:tmpl w:val="472CB610"/>
    <w:lvl w:ilvl="0" w:tplc="3760E63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C67BF1"/>
    <w:multiLevelType w:val="hybridMultilevel"/>
    <w:tmpl w:val="4FDC2534"/>
    <w:lvl w:ilvl="0" w:tplc="443E72F6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69"/>
    <w:rsid w:val="00034AF7"/>
    <w:rsid w:val="00095678"/>
    <w:rsid w:val="00135699"/>
    <w:rsid w:val="00171D63"/>
    <w:rsid w:val="001A4869"/>
    <w:rsid w:val="0021790E"/>
    <w:rsid w:val="002906EB"/>
    <w:rsid w:val="00393A92"/>
    <w:rsid w:val="004B2BA5"/>
    <w:rsid w:val="00505C1A"/>
    <w:rsid w:val="007079B8"/>
    <w:rsid w:val="00727F25"/>
    <w:rsid w:val="00736978"/>
    <w:rsid w:val="007A48DC"/>
    <w:rsid w:val="008B6CD0"/>
    <w:rsid w:val="008E0AD4"/>
    <w:rsid w:val="008F4185"/>
    <w:rsid w:val="009029FF"/>
    <w:rsid w:val="00943775"/>
    <w:rsid w:val="00967193"/>
    <w:rsid w:val="009F5BB1"/>
    <w:rsid w:val="00A22CE9"/>
    <w:rsid w:val="00B45ED4"/>
    <w:rsid w:val="00BE296F"/>
    <w:rsid w:val="00D64E19"/>
    <w:rsid w:val="00D87EB4"/>
    <w:rsid w:val="00D92D6A"/>
    <w:rsid w:val="00E04DDD"/>
    <w:rsid w:val="00EB35E0"/>
    <w:rsid w:val="00EB424E"/>
    <w:rsid w:val="00ED67C6"/>
    <w:rsid w:val="00F124BB"/>
    <w:rsid w:val="00F76D2E"/>
    <w:rsid w:val="00FD60D4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35E0"/>
  </w:style>
  <w:style w:type="paragraph" w:styleId="1">
    <w:name w:val="heading 1"/>
    <w:basedOn w:val="a0"/>
    <w:next w:val="a0"/>
    <w:link w:val="10"/>
    <w:qFormat/>
    <w:rsid w:val="00EB35E0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EB35E0"/>
    <w:pPr>
      <w:keepNext/>
      <w:widowControl w:val="0"/>
      <w:numPr>
        <w:ilvl w:val="1"/>
        <w:numId w:val="2"/>
      </w:numPr>
      <w:autoSpaceDE w:val="0"/>
      <w:autoSpaceDN w:val="0"/>
      <w:adjustRightInd w:val="0"/>
      <w:spacing w:before="140"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16"/>
      <w:lang w:eastAsia="ru-RU"/>
    </w:rPr>
  </w:style>
  <w:style w:type="paragraph" w:styleId="3">
    <w:name w:val="heading 3"/>
    <w:basedOn w:val="a0"/>
    <w:next w:val="a0"/>
    <w:link w:val="30"/>
    <w:qFormat/>
    <w:rsid w:val="00EB35E0"/>
    <w:pPr>
      <w:keepNext/>
      <w:widowControl w:val="0"/>
      <w:numPr>
        <w:ilvl w:val="2"/>
        <w:numId w:val="2"/>
      </w:numPr>
      <w:autoSpaceDE w:val="0"/>
      <w:autoSpaceDN w:val="0"/>
      <w:adjustRightInd w:val="0"/>
      <w:spacing w:after="0" w:line="300" w:lineRule="auto"/>
      <w:jc w:val="both"/>
      <w:outlineLvl w:val="2"/>
    </w:pPr>
    <w:rPr>
      <w:rFonts w:ascii="Arial" w:eastAsia="Times New Roman" w:hAnsi="Arial" w:cs="Arial"/>
      <w:b/>
      <w:bCs/>
      <w:sz w:val="24"/>
      <w:szCs w:val="16"/>
      <w:lang w:eastAsia="ru-RU"/>
    </w:rPr>
  </w:style>
  <w:style w:type="paragraph" w:styleId="4">
    <w:name w:val="heading 4"/>
    <w:basedOn w:val="a0"/>
    <w:next w:val="a0"/>
    <w:link w:val="40"/>
    <w:qFormat/>
    <w:rsid w:val="00EB35E0"/>
    <w:pPr>
      <w:keepNext/>
      <w:widowControl w:val="0"/>
      <w:numPr>
        <w:ilvl w:val="3"/>
        <w:numId w:val="2"/>
      </w:numPr>
      <w:autoSpaceDE w:val="0"/>
      <w:autoSpaceDN w:val="0"/>
      <w:adjustRightInd w:val="0"/>
      <w:spacing w:after="0" w:line="300" w:lineRule="auto"/>
      <w:jc w:val="both"/>
      <w:outlineLvl w:val="3"/>
    </w:pPr>
    <w:rPr>
      <w:rFonts w:ascii="Arial" w:eastAsia="Times New Roman" w:hAnsi="Arial" w:cs="Arial"/>
      <w:b/>
      <w:bCs/>
      <w:sz w:val="24"/>
      <w:szCs w:val="16"/>
      <w:lang w:eastAsia="ru-RU"/>
    </w:rPr>
  </w:style>
  <w:style w:type="paragraph" w:styleId="5">
    <w:name w:val="heading 5"/>
    <w:basedOn w:val="a0"/>
    <w:next w:val="a0"/>
    <w:link w:val="50"/>
    <w:qFormat/>
    <w:rsid w:val="00EB35E0"/>
    <w:pPr>
      <w:widowControl w:val="0"/>
      <w:numPr>
        <w:ilvl w:val="4"/>
        <w:numId w:val="2"/>
      </w:numPr>
      <w:autoSpaceDE w:val="0"/>
      <w:autoSpaceDN w:val="0"/>
      <w:adjustRightInd w:val="0"/>
      <w:spacing w:before="240" w:after="60" w:line="300" w:lineRule="auto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EB35E0"/>
    <w:pPr>
      <w:widowControl w:val="0"/>
      <w:numPr>
        <w:ilvl w:val="5"/>
        <w:numId w:val="2"/>
      </w:numPr>
      <w:autoSpaceDE w:val="0"/>
      <w:autoSpaceDN w:val="0"/>
      <w:adjustRightInd w:val="0"/>
      <w:spacing w:before="240" w:after="60" w:line="30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EB35E0"/>
    <w:pPr>
      <w:keepNext/>
      <w:widowControl w:val="0"/>
      <w:numPr>
        <w:ilvl w:val="6"/>
        <w:numId w:val="2"/>
      </w:numPr>
      <w:autoSpaceDE w:val="0"/>
      <w:autoSpaceDN w:val="0"/>
      <w:adjustRightInd w:val="0"/>
      <w:spacing w:after="0" w:line="300" w:lineRule="auto"/>
      <w:jc w:val="both"/>
      <w:outlineLvl w:val="6"/>
    </w:pPr>
    <w:rPr>
      <w:rFonts w:ascii="Arial" w:eastAsia="Times New Roman" w:hAnsi="Arial" w:cs="Arial"/>
      <w:sz w:val="20"/>
      <w:szCs w:val="16"/>
      <w:lang w:eastAsia="ru-RU"/>
    </w:rPr>
  </w:style>
  <w:style w:type="paragraph" w:styleId="8">
    <w:name w:val="heading 8"/>
    <w:basedOn w:val="a0"/>
    <w:next w:val="a0"/>
    <w:link w:val="80"/>
    <w:qFormat/>
    <w:rsid w:val="00EB35E0"/>
    <w:pPr>
      <w:keepNext/>
      <w:widowControl w:val="0"/>
      <w:numPr>
        <w:ilvl w:val="7"/>
        <w:numId w:val="2"/>
      </w:numPr>
      <w:autoSpaceDE w:val="0"/>
      <w:autoSpaceDN w:val="0"/>
      <w:adjustRightInd w:val="0"/>
      <w:spacing w:after="0" w:line="300" w:lineRule="auto"/>
      <w:jc w:val="both"/>
      <w:outlineLvl w:val="7"/>
    </w:pPr>
    <w:rPr>
      <w:rFonts w:ascii="Arial" w:eastAsia="Times New Roman" w:hAnsi="Arial" w:cs="Arial"/>
      <w:sz w:val="20"/>
      <w:szCs w:val="16"/>
      <w:lang w:eastAsia="ru-RU"/>
    </w:rPr>
  </w:style>
  <w:style w:type="paragraph" w:styleId="9">
    <w:name w:val="heading 9"/>
    <w:basedOn w:val="a0"/>
    <w:next w:val="a0"/>
    <w:link w:val="90"/>
    <w:qFormat/>
    <w:rsid w:val="00EB35E0"/>
    <w:pPr>
      <w:keepNext/>
      <w:widowControl w:val="0"/>
      <w:numPr>
        <w:ilvl w:val="8"/>
        <w:numId w:val="2"/>
      </w:numPr>
      <w:autoSpaceDE w:val="0"/>
      <w:autoSpaceDN w:val="0"/>
      <w:adjustRightInd w:val="0"/>
      <w:spacing w:before="140" w:after="0" w:line="360" w:lineRule="auto"/>
      <w:jc w:val="both"/>
      <w:outlineLvl w:val="8"/>
    </w:pPr>
    <w:rPr>
      <w:rFonts w:ascii="Arial" w:eastAsia="Times New Roman" w:hAnsi="Arial" w:cs="Arial"/>
      <w:sz w:val="24"/>
      <w:szCs w:val="1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34AF7"/>
    <w:pPr>
      <w:ind w:left="720"/>
      <w:contextualSpacing/>
    </w:pPr>
  </w:style>
  <w:style w:type="character" w:styleId="a5">
    <w:name w:val="Hyperlink"/>
    <w:basedOn w:val="a1"/>
    <w:unhideWhenUsed/>
    <w:rsid w:val="00EB35E0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EB35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35E0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30">
    <w:name w:val="Заголовок 3 Знак"/>
    <w:basedOn w:val="a1"/>
    <w:link w:val="3"/>
    <w:rsid w:val="00EB35E0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40">
    <w:name w:val="Заголовок 4 Знак"/>
    <w:basedOn w:val="a1"/>
    <w:link w:val="4"/>
    <w:rsid w:val="00EB35E0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50">
    <w:name w:val="Заголовок 5 Знак"/>
    <w:basedOn w:val="a1"/>
    <w:link w:val="5"/>
    <w:rsid w:val="00EB35E0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B35E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B35E0"/>
    <w:rPr>
      <w:rFonts w:ascii="Arial" w:eastAsia="Times New Roman" w:hAnsi="Arial" w:cs="Arial"/>
      <w:sz w:val="20"/>
      <w:szCs w:val="16"/>
      <w:lang w:eastAsia="ru-RU"/>
    </w:rPr>
  </w:style>
  <w:style w:type="character" w:customStyle="1" w:styleId="80">
    <w:name w:val="Заголовок 8 Знак"/>
    <w:basedOn w:val="a1"/>
    <w:link w:val="8"/>
    <w:rsid w:val="00EB35E0"/>
    <w:rPr>
      <w:rFonts w:ascii="Arial" w:eastAsia="Times New Roman" w:hAnsi="Arial" w:cs="Arial"/>
      <w:sz w:val="20"/>
      <w:szCs w:val="16"/>
      <w:lang w:eastAsia="ru-RU"/>
    </w:rPr>
  </w:style>
  <w:style w:type="character" w:customStyle="1" w:styleId="90">
    <w:name w:val="Заголовок 9 Знак"/>
    <w:basedOn w:val="a1"/>
    <w:link w:val="9"/>
    <w:rsid w:val="00EB35E0"/>
    <w:rPr>
      <w:rFonts w:ascii="Arial" w:eastAsia="Times New Roman" w:hAnsi="Arial" w:cs="Arial"/>
      <w:sz w:val="24"/>
      <w:szCs w:val="16"/>
      <w:lang w:eastAsia="ru-RU"/>
    </w:rPr>
  </w:style>
  <w:style w:type="numbering" w:customStyle="1" w:styleId="11">
    <w:name w:val="Нет списка1"/>
    <w:next w:val="a3"/>
    <w:semiHidden/>
    <w:unhideWhenUsed/>
    <w:rsid w:val="00EB35E0"/>
  </w:style>
  <w:style w:type="paragraph" w:customStyle="1" w:styleId="21">
    <w:name w:val="Знак2"/>
    <w:basedOn w:val="a0"/>
    <w:rsid w:val="00EB35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FollowedHyperlink"/>
    <w:rsid w:val="00EB35E0"/>
    <w:rPr>
      <w:color w:val="800080"/>
      <w:u w:val="single"/>
    </w:rPr>
  </w:style>
  <w:style w:type="paragraph" w:styleId="a7">
    <w:name w:val="Normal (Web)"/>
    <w:basedOn w:val="a0"/>
    <w:rsid w:val="00EB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0"/>
    <w:next w:val="a0"/>
    <w:autoRedefine/>
    <w:semiHidden/>
    <w:rsid w:val="00EB35E0"/>
    <w:pPr>
      <w:widowControl w:val="0"/>
      <w:autoSpaceDE w:val="0"/>
      <w:autoSpaceDN w:val="0"/>
      <w:adjustRightInd w:val="0"/>
      <w:spacing w:after="0" w:line="300" w:lineRule="auto"/>
      <w:ind w:left="160" w:hanging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3">
    <w:name w:val="toc 1"/>
    <w:basedOn w:val="a0"/>
    <w:next w:val="a0"/>
    <w:autoRedefine/>
    <w:semiHidden/>
    <w:rsid w:val="00EB35E0"/>
    <w:pPr>
      <w:widowControl w:val="0"/>
      <w:tabs>
        <w:tab w:val="right" w:leader="dot" w:pos="10206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noProof/>
      <w:sz w:val="20"/>
      <w:szCs w:val="28"/>
      <w:lang w:eastAsia="ru-RU"/>
    </w:rPr>
  </w:style>
  <w:style w:type="paragraph" w:styleId="22">
    <w:name w:val="toc 2"/>
    <w:basedOn w:val="a0"/>
    <w:next w:val="a0"/>
    <w:autoRedefine/>
    <w:semiHidden/>
    <w:rsid w:val="00EB35E0"/>
    <w:pPr>
      <w:widowControl w:val="0"/>
      <w:autoSpaceDE w:val="0"/>
      <w:autoSpaceDN w:val="0"/>
      <w:adjustRightInd w:val="0"/>
      <w:spacing w:after="0" w:line="300" w:lineRule="auto"/>
      <w:ind w:left="160"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31">
    <w:name w:val="toc 3"/>
    <w:basedOn w:val="a0"/>
    <w:next w:val="a0"/>
    <w:autoRedefine/>
    <w:semiHidden/>
    <w:rsid w:val="00EB35E0"/>
    <w:pPr>
      <w:widowControl w:val="0"/>
      <w:autoSpaceDE w:val="0"/>
      <w:autoSpaceDN w:val="0"/>
      <w:adjustRightInd w:val="0"/>
      <w:spacing w:after="0" w:line="300" w:lineRule="auto"/>
      <w:ind w:left="320"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41">
    <w:name w:val="toc 4"/>
    <w:basedOn w:val="a0"/>
    <w:next w:val="a0"/>
    <w:autoRedefine/>
    <w:semiHidden/>
    <w:rsid w:val="00EB35E0"/>
    <w:pPr>
      <w:widowControl w:val="0"/>
      <w:autoSpaceDE w:val="0"/>
      <w:autoSpaceDN w:val="0"/>
      <w:adjustRightInd w:val="0"/>
      <w:spacing w:after="0" w:line="300" w:lineRule="auto"/>
      <w:ind w:left="480"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51">
    <w:name w:val="toc 5"/>
    <w:basedOn w:val="a0"/>
    <w:next w:val="a0"/>
    <w:autoRedefine/>
    <w:semiHidden/>
    <w:rsid w:val="00EB35E0"/>
    <w:pPr>
      <w:widowControl w:val="0"/>
      <w:autoSpaceDE w:val="0"/>
      <w:autoSpaceDN w:val="0"/>
      <w:adjustRightInd w:val="0"/>
      <w:spacing w:after="0" w:line="300" w:lineRule="auto"/>
      <w:ind w:left="640"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61">
    <w:name w:val="toc 6"/>
    <w:basedOn w:val="a0"/>
    <w:next w:val="a0"/>
    <w:autoRedefine/>
    <w:semiHidden/>
    <w:rsid w:val="00EB35E0"/>
    <w:pPr>
      <w:widowControl w:val="0"/>
      <w:autoSpaceDE w:val="0"/>
      <w:autoSpaceDN w:val="0"/>
      <w:adjustRightInd w:val="0"/>
      <w:spacing w:after="0" w:line="300" w:lineRule="auto"/>
      <w:ind w:left="800"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71">
    <w:name w:val="toc 7"/>
    <w:basedOn w:val="a0"/>
    <w:next w:val="a0"/>
    <w:autoRedefine/>
    <w:semiHidden/>
    <w:rsid w:val="00EB35E0"/>
    <w:pPr>
      <w:widowControl w:val="0"/>
      <w:autoSpaceDE w:val="0"/>
      <w:autoSpaceDN w:val="0"/>
      <w:adjustRightInd w:val="0"/>
      <w:spacing w:after="0" w:line="300" w:lineRule="auto"/>
      <w:ind w:left="960"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81">
    <w:name w:val="toc 8"/>
    <w:basedOn w:val="a0"/>
    <w:next w:val="a0"/>
    <w:autoRedefine/>
    <w:semiHidden/>
    <w:rsid w:val="00EB35E0"/>
    <w:pPr>
      <w:widowControl w:val="0"/>
      <w:autoSpaceDE w:val="0"/>
      <w:autoSpaceDN w:val="0"/>
      <w:adjustRightInd w:val="0"/>
      <w:spacing w:after="0" w:line="300" w:lineRule="auto"/>
      <w:ind w:left="1120"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91">
    <w:name w:val="toc 9"/>
    <w:basedOn w:val="a0"/>
    <w:next w:val="a0"/>
    <w:autoRedefine/>
    <w:semiHidden/>
    <w:rsid w:val="00EB35E0"/>
    <w:pPr>
      <w:widowControl w:val="0"/>
      <w:autoSpaceDE w:val="0"/>
      <w:autoSpaceDN w:val="0"/>
      <w:adjustRightInd w:val="0"/>
      <w:spacing w:after="0" w:line="300" w:lineRule="auto"/>
      <w:ind w:left="1280"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footnote text"/>
    <w:basedOn w:val="a0"/>
    <w:link w:val="a9"/>
    <w:semiHidden/>
    <w:rsid w:val="00EB35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a9">
    <w:name w:val="Текст сноски Знак"/>
    <w:basedOn w:val="a1"/>
    <w:link w:val="a8"/>
    <w:semiHidden/>
    <w:rsid w:val="00EB35E0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aa">
    <w:name w:val="Текст примечания Знак"/>
    <w:link w:val="ab"/>
    <w:semiHidden/>
    <w:locked/>
    <w:rsid w:val="00EB35E0"/>
  </w:style>
  <w:style w:type="paragraph" w:styleId="ab">
    <w:name w:val="annotation text"/>
    <w:basedOn w:val="a0"/>
    <w:link w:val="aa"/>
    <w:semiHidden/>
    <w:rsid w:val="00EB35E0"/>
    <w:pPr>
      <w:spacing w:after="0" w:line="240" w:lineRule="auto"/>
    </w:pPr>
  </w:style>
  <w:style w:type="character" w:customStyle="1" w:styleId="14">
    <w:name w:val="Текст примечания Знак1"/>
    <w:basedOn w:val="a1"/>
    <w:uiPriority w:val="99"/>
    <w:semiHidden/>
    <w:rsid w:val="00EB35E0"/>
    <w:rPr>
      <w:sz w:val="20"/>
      <w:szCs w:val="20"/>
    </w:rPr>
  </w:style>
  <w:style w:type="paragraph" w:styleId="ac">
    <w:name w:val="header"/>
    <w:basedOn w:val="a0"/>
    <w:link w:val="ad"/>
    <w:uiPriority w:val="99"/>
    <w:rsid w:val="00EB35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EB35E0"/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footer"/>
    <w:basedOn w:val="a0"/>
    <w:link w:val="af"/>
    <w:rsid w:val="00EB35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">
    <w:name w:val="Нижний колонтитул Знак"/>
    <w:basedOn w:val="a1"/>
    <w:link w:val="ae"/>
    <w:rsid w:val="00EB35E0"/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table of figures"/>
    <w:basedOn w:val="a0"/>
    <w:next w:val="a0"/>
    <w:semiHidden/>
    <w:rsid w:val="00EB35E0"/>
    <w:pPr>
      <w:widowControl w:val="0"/>
      <w:autoSpaceDE w:val="0"/>
      <w:autoSpaceDN w:val="0"/>
      <w:adjustRightInd w:val="0"/>
      <w:spacing w:after="0" w:line="300" w:lineRule="auto"/>
      <w:ind w:left="320" w:hanging="3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af1">
    <w:name w:val="Title"/>
    <w:basedOn w:val="a0"/>
    <w:link w:val="af2"/>
    <w:qFormat/>
    <w:rsid w:val="00EB35E0"/>
    <w:pPr>
      <w:widowControl w:val="0"/>
      <w:autoSpaceDE w:val="0"/>
      <w:autoSpaceDN w:val="0"/>
      <w:adjustRightInd w:val="0"/>
      <w:spacing w:after="0" w:line="259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1"/>
    <w:link w:val="af1"/>
    <w:rsid w:val="00EB35E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3">
    <w:name w:val="Body Text"/>
    <w:basedOn w:val="a0"/>
    <w:link w:val="af4"/>
    <w:rsid w:val="00EB35E0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Основной текст Знак"/>
    <w:basedOn w:val="a1"/>
    <w:link w:val="af3"/>
    <w:rsid w:val="00EB35E0"/>
    <w:rPr>
      <w:rFonts w:ascii="Arial" w:eastAsia="Times New Roman" w:hAnsi="Arial" w:cs="Arial"/>
      <w:sz w:val="16"/>
      <w:szCs w:val="16"/>
      <w:lang w:eastAsia="ru-RU"/>
    </w:rPr>
  </w:style>
  <w:style w:type="paragraph" w:styleId="af5">
    <w:name w:val="Body Text Indent"/>
    <w:basedOn w:val="a0"/>
    <w:link w:val="af6"/>
    <w:rsid w:val="00EB35E0"/>
    <w:pPr>
      <w:widowControl w:val="0"/>
      <w:autoSpaceDE w:val="0"/>
      <w:autoSpaceDN w:val="0"/>
      <w:adjustRightInd w:val="0"/>
      <w:spacing w:after="0" w:line="259" w:lineRule="auto"/>
      <w:ind w:left="220"/>
      <w:jc w:val="both"/>
    </w:pPr>
    <w:rPr>
      <w:rFonts w:ascii="Arial" w:eastAsia="Times New Roman" w:hAnsi="Arial" w:cs="Arial"/>
      <w:sz w:val="24"/>
      <w:szCs w:val="16"/>
      <w:lang w:eastAsia="ru-RU"/>
    </w:rPr>
  </w:style>
  <w:style w:type="character" w:customStyle="1" w:styleId="af6">
    <w:name w:val="Основной текст с отступом Знак"/>
    <w:basedOn w:val="a1"/>
    <w:link w:val="af5"/>
    <w:rsid w:val="00EB35E0"/>
    <w:rPr>
      <w:rFonts w:ascii="Arial" w:eastAsia="Times New Roman" w:hAnsi="Arial" w:cs="Arial"/>
      <w:sz w:val="24"/>
      <w:szCs w:val="16"/>
      <w:lang w:eastAsia="ru-RU"/>
    </w:rPr>
  </w:style>
  <w:style w:type="paragraph" w:styleId="23">
    <w:name w:val="Body Text 2"/>
    <w:basedOn w:val="a0"/>
    <w:link w:val="24"/>
    <w:rsid w:val="00EB35E0"/>
    <w:pPr>
      <w:widowControl w:val="0"/>
      <w:autoSpaceDE w:val="0"/>
      <w:autoSpaceDN w:val="0"/>
      <w:adjustRightInd w:val="0"/>
      <w:spacing w:after="120" w:line="480" w:lineRule="auto"/>
      <w:ind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4">
    <w:name w:val="Основной текст 2 Знак"/>
    <w:basedOn w:val="a1"/>
    <w:link w:val="23"/>
    <w:rsid w:val="00EB35E0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3 Знак"/>
    <w:link w:val="33"/>
    <w:locked/>
    <w:rsid w:val="00EB35E0"/>
    <w:rPr>
      <w:rFonts w:ascii="Arial" w:hAnsi="Arial" w:cs="Arial"/>
      <w:szCs w:val="16"/>
    </w:rPr>
  </w:style>
  <w:style w:type="paragraph" w:styleId="33">
    <w:name w:val="Body Text 3"/>
    <w:basedOn w:val="a0"/>
    <w:link w:val="32"/>
    <w:rsid w:val="00EB35E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hAnsi="Arial" w:cs="Arial"/>
      <w:szCs w:val="16"/>
    </w:rPr>
  </w:style>
  <w:style w:type="character" w:customStyle="1" w:styleId="310">
    <w:name w:val="Основной текст 3 Знак1"/>
    <w:basedOn w:val="a1"/>
    <w:uiPriority w:val="99"/>
    <w:semiHidden/>
    <w:rsid w:val="00EB35E0"/>
    <w:rPr>
      <w:sz w:val="16"/>
      <w:szCs w:val="16"/>
    </w:rPr>
  </w:style>
  <w:style w:type="paragraph" w:styleId="25">
    <w:name w:val="Body Text Indent 2"/>
    <w:basedOn w:val="a0"/>
    <w:link w:val="26"/>
    <w:rsid w:val="00EB35E0"/>
    <w:pPr>
      <w:widowControl w:val="0"/>
      <w:autoSpaceDE w:val="0"/>
      <w:autoSpaceDN w:val="0"/>
      <w:adjustRightInd w:val="0"/>
      <w:spacing w:before="160" w:after="0" w:line="360" w:lineRule="auto"/>
      <w:ind w:firstLine="142"/>
      <w:jc w:val="both"/>
    </w:pPr>
    <w:rPr>
      <w:rFonts w:ascii="Arial" w:eastAsia="Times New Roman" w:hAnsi="Arial" w:cs="Arial"/>
      <w:sz w:val="24"/>
      <w:szCs w:val="16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EB35E0"/>
    <w:rPr>
      <w:rFonts w:ascii="Arial" w:eastAsia="Times New Roman" w:hAnsi="Arial" w:cs="Arial"/>
      <w:sz w:val="24"/>
      <w:szCs w:val="16"/>
      <w:lang w:eastAsia="ru-RU"/>
    </w:rPr>
  </w:style>
  <w:style w:type="paragraph" w:styleId="34">
    <w:name w:val="Body Text Indent 3"/>
    <w:basedOn w:val="a0"/>
    <w:link w:val="35"/>
    <w:rsid w:val="00EB35E0"/>
    <w:pPr>
      <w:widowControl w:val="0"/>
      <w:autoSpaceDE w:val="0"/>
      <w:autoSpaceDN w:val="0"/>
      <w:adjustRightInd w:val="0"/>
      <w:spacing w:after="120" w:line="300" w:lineRule="auto"/>
      <w:ind w:left="283"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EB35E0"/>
    <w:rPr>
      <w:rFonts w:ascii="Arial" w:eastAsia="Times New Roman" w:hAnsi="Arial" w:cs="Arial"/>
      <w:sz w:val="16"/>
      <w:szCs w:val="16"/>
      <w:lang w:eastAsia="ru-RU"/>
    </w:rPr>
  </w:style>
  <w:style w:type="paragraph" w:styleId="af7">
    <w:name w:val="Plain Text"/>
    <w:basedOn w:val="a0"/>
    <w:link w:val="af8"/>
    <w:rsid w:val="00EB35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rsid w:val="00EB35E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alloon Text"/>
    <w:basedOn w:val="a0"/>
    <w:link w:val="afa"/>
    <w:semiHidden/>
    <w:rsid w:val="00EB35E0"/>
    <w:pPr>
      <w:widowControl w:val="0"/>
      <w:autoSpaceDE w:val="0"/>
      <w:autoSpaceDN w:val="0"/>
      <w:adjustRightInd w:val="0"/>
      <w:spacing w:after="0" w:line="300" w:lineRule="auto"/>
      <w:ind w:firstLine="16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1"/>
    <w:link w:val="af9"/>
    <w:semiHidden/>
    <w:rsid w:val="00EB35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b">
    <w:name w:val="Знак Знак Знак"/>
    <w:basedOn w:val="a0"/>
    <w:rsid w:val="00EB35E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5">
    <w:name w:val="З1"/>
    <w:basedOn w:val="a0"/>
    <w:next w:val="a0"/>
    <w:rsid w:val="00EB35E0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Iniiaiieoaenonionooiii2">
    <w:name w:val="Iniiaiie oaeno n ionooiii 2"/>
    <w:basedOn w:val="a0"/>
    <w:rsid w:val="00EB35E0"/>
    <w:pPr>
      <w:spacing w:after="0" w:line="240" w:lineRule="auto"/>
      <w:ind w:firstLine="284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FR1">
    <w:name w:val="FR1"/>
    <w:rsid w:val="00EB35E0"/>
    <w:pPr>
      <w:widowControl w:val="0"/>
      <w:autoSpaceDE w:val="0"/>
      <w:autoSpaceDN w:val="0"/>
      <w:adjustRightInd w:val="0"/>
      <w:spacing w:before="120" w:after="0" w:line="300" w:lineRule="auto"/>
      <w:ind w:left="80"/>
      <w:jc w:val="both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FR2">
    <w:name w:val="FR2"/>
    <w:rsid w:val="00EB35E0"/>
    <w:pPr>
      <w:widowControl w:val="0"/>
      <w:autoSpaceDE w:val="0"/>
      <w:autoSpaceDN w:val="0"/>
      <w:adjustRightInd w:val="0"/>
      <w:spacing w:after="0" w:line="259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Nonformat">
    <w:name w:val="ConsNonformat"/>
    <w:rsid w:val="00EB3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B3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B3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Web1">
    <w:name w:val="Обычный (Web)1"/>
    <w:basedOn w:val="a0"/>
    <w:rsid w:val="00EB35E0"/>
    <w:pPr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ru-RU"/>
    </w:rPr>
  </w:style>
  <w:style w:type="paragraph" w:customStyle="1" w:styleId="ConsPlusTitle">
    <w:name w:val="ConsPlusTitle"/>
    <w:rsid w:val="00EB3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B3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B3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Обычный1"/>
    <w:basedOn w:val="a0"/>
    <w:rsid w:val="00EB35E0"/>
    <w:pPr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ru-RU"/>
    </w:rPr>
  </w:style>
  <w:style w:type="paragraph" w:customStyle="1" w:styleId="140">
    <w:name w:val="Обычный + 14 пт"/>
    <w:basedOn w:val="a0"/>
    <w:rsid w:val="00EB35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b">
    <w:name w:val="Обычный (Web)"/>
    <w:basedOn w:val="a0"/>
    <w:rsid w:val="00EB35E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0"/>
    <w:rsid w:val="00EB35E0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-016">
    <w:name w:val="Стиль Заголовок 1 + Справа:  -0.1 см Перед:  6 пт"/>
    <w:basedOn w:val="1"/>
    <w:autoRedefine/>
    <w:rsid w:val="00EB35E0"/>
    <w:pPr>
      <w:widowControl w:val="0"/>
      <w:numPr>
        <w:numId w:val="0"/>
      </w:numPr>
      <w:autoSpaceDE w:val="0"/>
      <w:autoSpaceDN w:val="0"/>
      <w:adjustRightInd w:val="0"/>
      <w:ind w:left="-68" w:right="-57"/>
      <w:jc w:val="left"/>
      <w:outlineLvl w:val="9"/>
    </w:pPr>
    <w:rPr>
      <w:noProof/>
      <w:sz w:val="22"/>
      <w:szCs w:val="22"/>
    </w:rPr>
  </w:style>
  <w:style w:type="paragraph" w:customStyle="1" w:styleId="Iniiaiieoaenonionooiii3">
    <w:name w:val="Iniiaiie oaeno n ionooiii 3"/>
    <w:basedOn w:val="a0"/>
    <w:rsid w:val="00EB35E0"/>
    <w:pPr>
      <w:spacing w:after="0" w:line="240" w:lineRule="auto"/>
      <w:ind w:firstLine="720"/>
      <w:jc w:val="both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Iauiue">
    <w:name w:val="Iau?iue"/>
    <w:rsid w:val="00EB35E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c">
    <w:name w:val="Table Grid"/>
    <w:basedOn w:val="a2"/>
    <w:rsid w:val="00EB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Знак Знак19"/>
    <w:rsid w:val="00EB35E0"/>
    <w:rPr>
      <w:b/>
      <w:sz w:val="28"/>
      <w:lang w:val="ru-RU" w:eastAsia="ru-RU" w:bidi="ar-SA"/>
    </w:rPr>
  </w:style>
  <w:style w:type="paragraph" w:customStyle="1" w:styleId="afd">
    <w:name w:val="Знак Знак Знак"/>
    <w:basedOn w:val="a0"/>
    <w:rsid w:val="00EB35E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7">
    <w:name w:val="Знак Знак1"/>
    <w:rsid w:val="00EB35E0"/>
    <w:rPr>
      <w:rFonts w:ascii="Arial" w:hAnsi="Arial" w:cs="Arial"/>
      <w:szCs w:val="16"/>
      <w:lang w:val="ru-RU" w:eastAsia="ru-RU" w:bidi="ar-SA"/>
    </w:rPr>
  </w:style>
  <w:style w:type="character" w:customStyle="1" w:styleId="170">
    <w:name w:val="Знак Знак17"/>
    <w:rsid w:val="00EB35E0"/>
    <w:rPr>
      <w:rFonts w:ascii="Arial" w:hAnsi="Arial" w:cs="Arial"/>
      <w:b/>
      <w:bCs/>
      <w:sz w:val="24"/>
      <w:szCs w:val="16"/>
      <w:lang w:val="ru-RU" w:eastAsia="ru-RU" w:bidi="ar-SA"/>
    </w:rPr>
  </w:style>
  <w:style w:type="character" w:customStyle="1" w:styleId="160">
    <w:name w:val="Знак Знак16"/>
    <w:rsid w:val="00EB35E0"/>
    <w:rPr>
      <w:rFonts w:ascii="Arial" w:hAnsi="Arial" w:cs="Arial"/>
      <w:b/>
      <w:bCs/>
      <w:sz w:val="24"/>
      <w:szCs w:val="16"/>
      <w:lang w:val="ru-RU" w:eastAsia="ru-RU" w:bidi="ar-SA"/>
    </w:rPr>
  </w:style>
  <w:style w:type="character" w:styleId="afe">
    <w:name w:val="page number"/>
    <w:basedOn w:val="a1"/>
    <w:rsid w:val="00EB35E0"/>
  </w:style>
  <w:style w:type="character" w:customStyle="1" w:styleId="110">
    <w:name w:val="Знак Знак11"/>
    <w:rsid w:val="00EB35E0"/>
    <w:rPr>
      <w:rFonts w:ascii="Arial" w:hAnsi="Arial" w:cs="Arial"/>
      <w:sz w:val="24"/>
      <w:szCs w:val="16"/>
      <w:lang w:val="ru-RU" w:eastAsia="ru-RU" w:bidi="ar-SA"/>
    </w:rPr>
  </w:style>
  <w:style w:type="character" w:styleId="aff">
    <w:name w:val="annotation reference"/>
    <w:semiHidden/>
    <w:rsid w:val="00EB35E0"/>
    <w:rPr>
      <w:sz w:val="16"/>
      <w:szCs w:val="16"/>
    </w:rPr>
  </w:style>
  <w:style w:type="paragraph" w:styleId="aff0">
    <w:name w:val="annotation subject"/>
    <w:basedOn w:val="ab"/>
    <w:next w:val="ab"/>
    <w:link w:val="aff1"/>
    <w:semiHidden/>
    <w:rsid w:val="00EB35E0"/>
    <w:pPr>
      <w:widowControl w:val="0"/>
      <w:autoSpaceDE w:val="0"/>
      <w:autoSpaceDN w:val="0"/>
      <w:adjustRightInd w:val="0"/>
      <w:spacing w:line="300" w:lineRule="auto"/>
      <w:ind w:firstLine="160"/>
      <w:jc w:val="both"/>
    </w:pPr>
    <w:rPr>
      <w:rFonts w:ascii="Arial" w:hAnsi="Arial" w:cs="Arial"/>
      <w:b/>
      <w:bCs/>
    </w:rPr>
  </w:style>
  <w:style w:type="character" w:customStyle="1" w:styleId="aff1">
    <w:name w:val="Тема примечания Знак"/>
    <w:basedOn w:val="14"/>
    <w:link w:val="aff0"/>
    <w:semiHidden/>
    <w:rsid w:val="00EB35E0"/>
    <w:rPr>
      <w:rFonts w:ascii="Arial" w:hAnsi="Arial" w:cs="Arial"/>
      <w:b/>
      <w:bCs/>
      <w:sz w:val="20"/>
      <w:szCs w:val="20"/>
    </w:rPr>
  </w:style>
  <w:style w:type="character" w:customStyle="1" w:styleId="62">
    <w:name w:val="Знак Знак6"/>
    <w:locked/>
    <w:rsid w:val="00EB35E0"/>
    <w:rPr>
      <w:b/>
      <w:sz w:val="28"/>
      <w:lang w:val="ru-RU" w:eastAsia="ru-RU" w:bidi="ar-SA"/>
    </w:rPr>
  </w:style>
  <w:style w:type="character" w:customStyle="1" w:styleId="52">
    <w:name w:val="Знак Знак5"/>
    <w:locked/>
    <w:rsid w:val="00EB35E0"/>
    <w:rPr>
      <w:rFonts w:ascii="Arial" w:hAnsi="Arial" w:cs="Arial"/>
      <w:b/>
      <w:bCs/>
      <w:sz w:val="24"/>
      <w:szCs w:val="16"/>
      <w:lang w:val="ru-RU" w:eastAsia="ru-RU" w:bidi="ar-SA"/>
    </w:rPr>
  </w:style>
  <w:style w:type="character" w:customStyle="1" w:styleId="36">
    <w:name w:val="Знак Знак3"/>
    <w:locked/>
    <w:rsid w:val="00EB35E0"/>
    <w:rPr>
      <w:rFonts w:ascii="Arial" w:hAnsi="Arial" w:cs="Arial"/>
      <w:sz w:val="24"/>
      <w:szCs w:val="16"/>
      <w:lang w:val="ru-RU" w:eastAsia="ru-RU" w:bidi="ar-SA"/>
    </w:rPr>
  </w:style>
  <w:style w:type="character" w:customStyle="1" w:styleId="350">
    <w:name w:val="Основной текст (35)"/>
    <w:link w:val="351"/>
    <w:rsid w:val="00EB35E0"/>
    <w:rPr>
      <w:i/>
      <w:iCs/>
      <w:sz w:val="26"/>
      <w:szCs w:val="26"/>
      <w:shd w:val="clear" w:color="auto" w:fill="FFFFFF"/>
    </w:rPr>
  </w:style>
  <w:style w:type="paragraph" w:customStyle="1" w:styleId="351">
    <w:name w:val="Основной текст (35)1"/>
    <w:basedOn w:val="a0"/>
    <w:link w:val="350"/>
    <w:rsid w:val="00EB35E0"/>
    <w:pPr>
      <w:shd w:val="clear" w:color="auto" w:fill="FFFFFF"/>
      <w:spacing w:after="0" w:line="411" w:lineRule="exact"/>
      <w:ind w:hanging="420"/>
    </w:pPr>
    <w:rPr>
      <w:i/>
      <w:iCs/>
      <w:sz w:val="26"/>
      <w:szCs w:val="26"/>
    </w:rPr>
  </w:style>
  <w:style w:type="character" w:customStyle="1" w:styleId="100">
    <w:name w:val="Основной текст (10)"/>
    <w:link w:val="101"/>
    <w:rsid w:val="00EB35E0"/>
    <w:rPr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EB35E0"/>
    <w:pPr>
      <w:shd w:val="clear" w:color="auto" w:fill="FFFFFF"/>
      <w:spacing w:after="0" w:line="240" w:lineRule="atLeast"/>
      <w:jc w:val="right"/>
    </w:pPr>
  </w:style>
  <w:style w:type="paragraph" w:customStyle="1" w:styleId="align-justify1">
    <w:name w:val="align-justify1"/>
    <w:basedOn w:val="a0"/>
    <w:rsid w:val="00EB35E0"/>
    <w:pPr>
      <w:spacing w:after="225" w:line="240" w:lineRule="auto"/>
      <w:ind w:left="300" w:right="300" w:firstLine="375"/>
      <w:jc w:val="both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18">
    <w:name w:val="Стиль1"/>
    <w:basedOn w:val="af1"/>
    <w:rsid w:val="00EB35E0"/>
    <w:pPr>
      <w:widowControl/>
      <w:autoSpaceDE/>
      <w:autoSpaceDN/>
      <w:adjustRightInd/>
      <w:spacing w:line="240" w:lineRule="auto"/>
    </w:pPr>
    <w:rPr>
      <w:rFonts w:ascii="Times New Roman" w:hAnsi="Times New Roman" w:cs="Times New Roman"/>
      <w:sz w:val="26"/>
    </w:rPr>
  </w:style>
  <w:style w:type="paragraph" w:styleId="aff2">
    <w:name w:val="caption"/>
    <w:basedOn w:val="a0"/>
    <w:next w:val="a0"/>
    <w:qFormat/>
    <w:rsid w:val="00EB35E0"/>
    <w:pPr>
      <w:keepNext/>
      <w:spacing w:before="120" w:after="12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3">
    <w:name w:val="Îáû÷íûé"/>
    <w:rsid w:val="00EB35E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List Bullet 2"/>
    <w:basedOn w:val="a0"/>
    <w:autoRedefine/>
    <w:rsid w:val="00EB35E0"/>
    <w:pPr>
      <w:widowControl w:val="0"/>
      <w:spacing w:before="120"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0"/>
    <w:rsid w:val="00EB35E0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styleId="aff4">
    <w:name w:val="Block Text"/>
    <w:basedOn w:val="a0"/>
    <w:rsid w:val="00EB35E0"/>
    <w:pPr>
      <w:spacing w:before="120" w:after="0" w:line="240" w:lineRule="auto"/>
      <w:ind w:left="11" w:right="-57" w:firstLine="6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0"/>
    <w:rsid w:val="00EB35E0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ight">
    <w:name w:val="hight"/>
    <w:basedOn w:val="a0"/>
    <w:rsid w:val="00EB35E0"/>
    <w:pPr>
      <w:spacing w:before="15" w:after="15" w:line="240" w:lineRule="auto"/>
      <w:ind w:left="15" w:right="15"/>
    </w:pPr>
    <w:rPr>
      <w:rFonts w:ascii="Verdana" w:eastAsia="Times New Roman" w:hAnsi="Verdana" w:cs="Times New Roman"/>
      <w:b/>
      <w:bCs/>
      <w:color w:val="000000"/>
      <w:sz w:val="18"/>
      <w:szCs w:val="18"/>
      <w:lang w:eastAsia="ru-RU"/>
    </w:rPr>
  </w:style>
  <w:style w:type="paragraph" w:customStyle="1" w:styleId="311">
    <w:name w:val="Основной текст 31"/>
    <w:basedOn w:val="a0"/>
    <w:rsid w:val="00EB35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Iiiaeuiue">
    <w:name w:val="Ii?iaeuiue"/>
    <w:rsid w:val="00EB35E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8">
    <w:name w:val="List Continue 2"/>
    <w:basedOn w:val="a0"/>
    <w:rsid w:val="00EB35E0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ff3"/>
    <w:rsid w:val="00EB35E0"/>
    <w:pPr>
      <w:widowControl w:val="0"/>
      <w:overflowPunct/>
      <w:autoSpaceDE/>
      <w:autoSpaceDN/>
      <w:adjustRightInd/>
      <w:ind w:firstLine="720"/>
      <w:textAlignment w:val="auto"/>
    </w:pPr>
    <w:rPr>
      <w:b/>
      <w:color w:val="000000"/>
      <w:lang w:val="en-US"/>
    </w:rPr>
  </w:style>
  <w:style w:type="paragraph" w:customStyle="1" w:styleId="2a">
    <w:name w:val="Îñíîâíîé òåêñò ñ îòñòóïîì 2"/>
    <w:basedOn w:val="aff3"/>
    <w:rsid w:val="00EB35E0"/>
    <w:pPr>
      <w:widowControl w:val="0"/>
      <w:overflowPunct/>
      <w:autoSpaceDE/>
      <w:autoSpaceDN/>
      <w:adjustRightInd/>
      <w:ind w:left="720"/>
      <w:textAlignment w:val="auto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EB35E0"/>
    <w:pPr>
      <w:keepNext/>
      <w:overflowPunct/>
      <w:autoSpaceDE/>
      <w:autoSpaceDN/>
      <w:adjustRightInd/>
      <w:jc w:val="center"/>
    </w:pPr>
    <w:rPr>
      <w:b/>
      <w:sz w:val="24"/>
    </w:rPr>
  </w:style>
  <w:style w:type="paragraph" w:customStyle="1" w:styleId="1a">
    <w:name w:val="çàãîëîâîê 1"/>
    <w:basedOn w:val="aff3"/>
    <w:next w:val="aff3"/>
    <w:rsid w:val="00EB35E0"/>
    <w:pPr>
      <w:keepNext/>
      <w:widowControl w:val="0"/>
      <w:overflowPunct/>
      <w:autoSpaceDE/>
      <w:autoSpaceDN/>
      <w:adjustRightInd/>
      <w:jc w:val="left"/>
      <w:textAlignment w:val="auto"/>
    </w:pPr>
    <w:rPr>
      <w:sz w:val="28"/>
    </w:rPr>
  </w:style>
  <w:style w:type="paragraph" w:customStyle="1" w:styleId="37">
    <w:name w:val="Îñíîâíîé òåêñò ñ îòñòóïîì 3"/>
    <w:basedOn w:val="aff3"/>
    <w:rsid w:val="00EB35E0"/>
    <w:pPr>
      <w:widowControl w:val="0"/>
      <w:overflowPunct/>
      <w:autoSpaceDE/>
      <w:autoSpaceDN/>
      <w:adjustRightInd/>
      <w:ind w:firstLine="567"/>
      <w:textAlignment w:val="auto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EB35E0"/>
    <w:pPr>
      <w:widowControl/>
      <w:overflowPunct/>
      <w:autoSpaceDE/>
      <w:autoSpaceDN/>
      <w:adjustRightInd/>
      <w:jc w:val="both"/>
    </w:pPr>
    <w:rPr>
      <w:rFonts w:ascii="Peterburg" w:hAnsi="Peterburg"/>
    </w:rPr>
  </w:style>
  <w:style w:type="paragraph" w:customStyle="1" w:styleId="aff5">
    <w:name w:val="основной"/>
    <w:basedOn w:val="a0"/>
    <w:link w:val="aff6"/>
    <w:rsid w:val="00EB35E0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6">
    <w:name w:val="основной Знак"/>
    <w:link w:val="aff5"/>
    <w:rsid w:val="00EB35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7">
    <w:name w:val="список"/>
    <w:basedOn w:val="a0"/>
    <w:rsid w:val="00EB35E0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8">
    <w:name w:val="ñïèñîê"/>
    <w:basedOn w:val="aff3"/>
    <w:rsid w:val="00EB35E0"/>
    <w:pPr>
      <w:keepLines/>
      <w:widowControl w:val="0"/>
      <w:overflowPunct/>
      <w:autoSpaceDE/>
      <w:autoSpaceDN/>
      <w:adjustRightInd/>
      <w:ind w:left="709" w:hanging="284"/>
      <w:textAlignment w:val="auto"/>
    </w:pPr>
    <w:rPr>
      <w:rFonts w:ascii="Peterburg" w:hAnsi="Peterburg"/>
    </w:rPr>
  </w:style>
  <w:style w:type="paragraph" w:customStyle="1" w:styleId="82">
    <w:name w:val="çàãîëîâîê 8"/>
    <w:basedOn w:val="aff3"/>
    <w:next w:val="aff3"/>
    <w:rsid w:val="00EB35E0"/>
    <w:pPr>
      <w:keepNext/>
      <w:widowControl w:val="0"/>
      <w:overflowPunct/>
      <w:autoSpaceDE/>
      <w:autoSpaceDN/>
      <w:adjustRightInd/>
      <w:ind w:firstLine="720"/>
      <w:textAlignment w:val="auto"/>
    </w:pPr>
    <w:rPr>
      <w:b/>
    </w:rPr>
  </w:style>
  <w:style w:type="paragraph" w:customStyle="1" w:styleId="nienie">
    <w:name w:val="nienie"/>
    <w:basedOn w:val="Iauiue"/>
    <w:rsid w:val="00EB35E0"/>
    <w:pPr>
      <w:keepLines/>
      <w:overflowPunct/>
      <w:autoSpaceDE/>
      <w:autoSpaceDN/>
      <w:adjustRightInd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0"/>
    <w:rsid w:val="00EB35E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2">
    <w:name w:val="List Bullet 4"/>
    <w:basedOn w:val="a0"/>
    <w:autoRedefine/>
    <w:rsid w:val="00EB35E0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aff9">
    <w:name w:val="Îñíîâíîé òåêñò"/>
    <w:basedOn w:val="aff3"/>
    <w:rsid w:val="00EB35E0"/>
    <w:pPr>
      <w:widowControl w:val="0"/>
      <w:tabs>
        <w:tab w:val="left" w:leader="dot" w:pos="9072"/>
      </w:tabs>
      <w:overflowPunct/>
      <w:autoSpaceDE/>
      <w:autoSpaceDN/>
      <w:adjustRightInd/>
      <w:textAlignment w:val="auto"/>
    </w:pPr>
    <w:rPr>
      <w:b/>
    </w:rPr>
  </w:style>
  <w:style w:type="paragraph" w:customStyle="1" w:styleId="caaieiaie2">
    <w:name w:val="caaieiaie 2"/>
    <w:basedOn w:val="Iauiue"/>
    <w:next w:val="Iauiue"/>
    <w:rsid w:val="00EB35E0"/>
    <w:pPr>
      <w:keepNext/>
      <w:keepLines/>
      <w:overflowPunct/>
      <w:autoSpaceDE/>
      <w:autoSpaceDN/>
      <w:adjustRightInd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Heading">
    <w:name w:val="Heading"/>
    <w:rsid w:val="00EB3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b">
    <w:name w:val="Обычный2"/>
    <w:rsid w:val="00EB35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çàãîëîâîê 5"/>
    <w:basedOn w:val="a0"/>
    <w:next w:val="a0"/>
    <w:rsid w:val="00EB35E0"/>
    <w:pPr>
      <w:keepNext/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consplustitle0">
    <w:name w:val="consplustitle"/>
    <w:basedOn w:val="a0"/>
    <w:rsid w:val="00EB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0"/>
    <w:rsid w:val="00EB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Стиль1 Знак"/>
    <w:basedOn w:val="3"/>
    <w:rsid w:val="00EB35E0"/>
    <w:pPr>
      <w:keepLines/>
      <w:widowControl/>
      <w:numPr>
        <w:ilvl w:val="0"/>
        <w:numId w:val="0"/>
      </w:numPr>
      <w:autoSpaceDE/>
      <w:autoSpaceDN/>
      <w:adjustRightInd/>
      <w:spacing w:before="60" w:after="120" w:line="240" w:lineRule="auto"/>
    </w:pPr>
    <w:rPr>
      <w:sz w:val="22"/>
      <w:szCs w:val="22"/>
    </w:rPr>
  </w:style>
  <w:style w:type="character" w:customStyle="1" w:styleId="affa">
    <w:name w:val="Гипертекстовая ссылка"/>
    <w:rsid w:val="00EB35E0"/>
    <w:rPr>
      <w:b/>
      <w:bCs/>
      <w:color w:val="008000"/>
      <w:sz w:val="20"/>
      <w:szCs w:val="20"/>
      <w:u w:val="single"/>
    </w:rPr>
  </w:style>
  <w:style w:type="paragraph" w:styleId="a">
    <w:name w:val="Document Map"/>
    <w:basedOn w:val="a0"/>
    <w:link w:val="affb"/>
    <w:semiHidden/>
    <w:rsid w:val="00EB35E0"/>
    <w:pPr>
      <w:numPr>
        <w:numId w:val="3"/>
      </w:num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b">
    <w:name w:val="Схема документа Знак"/>
    <w:basedOn w:val="a1"/>
    <w:link w:val="a"/>
    <w:semiHidden/>
    <w:rsid w:val="00EB35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c">
    <w:name w:val="Strong"/>
    <w:qFormat/>
    <w:rsid w:val="00EB35E0"/>
    <w:rPr>
      <w:b/>
      <w:bCs/>
    </w:rPr>
  </w:style>
  <w:style w:type="character" w:customStyle="1" w:styleId="match">
    <w:name w:val="match"/>
    <w:basedOn w:val="a1"/>
    <w:rsid w:val="00EB35E0"/>
  </w:style>
  <w:style w:type="character" w:customStyle="1" w:styleId="apple-converted-space">
    <w:name w:val="apple-converted-space"/>
    <w:basedOn w:val="a1"/>
    <w:rsid w:val="00EB35E0"/>
  </w:style>
  <w:style w:type="paragraph" w:customStyle="1" w:styleId="formattexttopleveltext">
    <w:name w:val="formattext topleveltext"/>
    <w:basedOn w:val="a0"/>
    <w:rsid w:val="00EB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0"/>
    <w:rsid w:val="00EB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Верхний колонтитул Знак1"/>
    <w:aliases w:val="Верхний колонтитул Знак Знак"/>
    <w:rsid w:val="00EB35E0"/>
    <w:rPr>
      <w:sz w:val="24"/>
      <w:szCs w:val="24"/>
    </w:rPr>
  </w:style>
  <w:style w:type="paragraph" w:customStyle="1" w:styleId="affd">
    <w:name w:val="Знак Знак Знак Знак Знак Знак Знак Знак Знак Знак Знак Знак Знак Знак Знак Знак Знак Знак Знак Знак Знак Знак Знак Знак"/>
    <w:basedOn w:val="a0"/>
    <w:next w:val="2"/>
    <w:autoRedefine/>
    <w:rsid w:val="00EB35E0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visited">
    <w:name w:val="visited"/>
    <w:basedOn w:val="a1"/>
    <w:rsid w:val="00EB35E0"/>
  </w:style>
  <w:style w:type="paragraph" w:customStyle="1" w:styleId="unformattexttopleveltext">
    <w:name w:val="unformattext topleveltext"/>
    <w:basedOn w:val="a0"/>
    <w:rsid w:val="00EB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pm">
    <w:name w:val="epm"/>
    <w:basedOn w:val="a1"/>
    <w:rsid w:val="00EB35E0"/>
  </w:style>
  <w:style w:type="character" w:customStyle="1" w:styleId="s10">
    <w:name w:val="s_10"/>
    <w:basedOn w:val="a1"/>
    <w:rsid w:val="00EB35E0"/>
  </w:style>
  <w:style w:type="paragraph" w:customStyle="1" w:styleId="CharChar">
    <w:name w:val="Char Char Знак Знак Знак Знак Знак Знак Знак Знак Знак Знак"/>
    <w:basedOn w:val="a0"/>
    <w:rsid w:val="00EB35E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e">
    <w:name w:val="Emphasis"/>
    <w:qFormat/>
    <w:rsid w:val="00EB35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35E0"/>
  </w:style>
  <w:style w:type="paragraph" w:styleId="1">
    <w:name w:val="heading 1"/>
    <w:basedOn w:val="a0"/>
    <w:next w:val="a0"/>
    <w:link w:val="10"/>
    <w:qFormat/>
    <w:rsid w:val="00EB35E0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EB35E0"/>
    <w:pPr>
      <w:keepNext/>
      <w:widowControl w:val="0"/>
      <w:numPr>
        <w:ilvl w:val="1"/>
        <w:numId w:val="2"/>
      </w:numPr>
      <w:autoSpaceDE w:val="0"/>
      <w:autoSpaceDN w:val="0"/>
      <w:adjustRightInd w:val="0"/>
      <w:spacing w:before="140"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16"/>
      <w:lang w:eastAsia="ru-RU"/>
    </w:rPr>
  </w:style>
  <w:style w:type="paragraph" w:styleId="3">
    <w:name w:val="heading 3"/>
    <w:basedOn w:val="a0"/>
    <w:next w:val="a0"/>
    <w:link w:val="30"/>
    <w:qFormat/>
    <w:rsid w:val="00EB35E0"/>
    <w:pPr>
      <w:keepNext/>
      <w:widowControl w:val="0"/>
      <w:numPr>
        <w:ilvl w:val="2"/>
        <w:numId w:val="2"/>
      </w:numPr>
      <w:autoSpaceDE w:val="0"/>
      <w:autoSpaceDN w:val="0"/>
      <w:adjustRightInd w:val="0"/>
      <w:spacing w:after="0" w:line="300" w:lineRule="auto"/>
      <w:jc w:val="both"/>
      <w:outlineLvl w:val="2"/>
    </w:pPr>
    <w:rPr>
      <w:rFonts w:ascii="Arial" w:eastAsia="Times New Roman" w:hAnsi="Arial" w:cs="Arial"/>
      <w:b/>
      <w:bCs/>
      <w:sz w:val="24"/>
      <w:szCs w:val="16"/>
      <w:lang w:eastAsia="ru-RU"/>
    </w:rPr>
  </w:style>
  <w:style w:type="paragraph" w:styleId="4">
    <w:name w:val="heading 4"/>
    <w:basedOn w:val="a0"/>
    <w:next w:val="a0"/>
    <w:link w:val="40"/>
    <w:qFormat/>
    <w:rsid w:val="00EB35E0"/>
    <w:pPr>
      <w:keepNext/>
      <w:widowControl w:val="0"/>
      <w:numPr>
        <w:ilvl w:val="3"/>
        <w:numId w:val="2"/>
      </w:numPr>
      <w:autoSpaceDE w:val="0"/>
      <w:autoSpaceDN w:val="0"/>
      <w:adjustRightInd w:val="0"/>
      <w:spacing w:after="0" w:line="300" w:lineRule="auto"/>
      <w:jc w:val="both"/>
      <w:outlineLvl w:val="3"/>
    </w:pPr>
    <w:rPr>
      <w:rFonts w:ascii="Arial" w:eastAsia="Times New Roman" w:hAnsi="Arial" w:cs="Arial"/>
      <w:b/>
      <w:bCs/>
      <w:sz w:val="24"/>
      <w:szCs w:val="16"/>
      <w:lang w:eastAsia="ru-RU"/>
    </w:rPr>
  </w:style>
  <w:style w:type="paragraph" w:styleId="5">
    <w:name w:val="heading 5"/>
    <w:basedOn w:val="a0"/>
    <w:next w:val="a0"/>
    <w:link w:val="50"/>
    <w:qFormat/>
    <w:rsid w:val="00EB35E0"/>
    <w:pPr>
      <w:widowControl w:val="0"/>
      <w:numPr>
        <w:ilvl w:val="4"/>
        <w:numId w:val="2"/>
      </w:numPr>
      <w:autoSpaceDE w:val="0"/>
      <w:autoSpaceDN w:val="0"/>
      <w:adjustRightInd w:val="0"/>
      <w:spacing w:before="240" w:after="60" w:line="300" w:lineRule="auto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EB35E0"/>
    <w:pPr>
      <w:widowControl w:val="0"/>
      <w:numPr>
        <w:ilvl w:val="5"/>
        <w:numId w:val="2"/>
      </w:numPr>
      <w:autoSpaceDE w:val="0"/>
      <w:autoSpaceDN w:val="0"/>
      <w:adjustRightInd w:val="0"/>
      <w:spacing w:before="240" w:after="60" w:line="30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EB35E0"/>
    <w:pPr>
      <w:keepNext/>
      <w:widowControl w:val="0"/>
      <w:numPr>
        <w:ilvl w:val="6"/>
        <w:numId w:val="2"/>
      </w:numPr>
      <w:autoSpaceDE w:val="0"/>
      <w:autoSpaceDN w:val="0"/>
      <w:adjustRightInd w:val="0"/>
      <w:spacing w:after="0" w:line="300" w:lineRule="auto"/>
      <w:jc w:val="both"/>
      <w:outlineLvl w:val="6"/>
    </w:pPr>
    <w:rPr>
      <w:rFonts w:ascii="Arial" w:eastAsia="Times New Roman" w:hAnsi="Arial" w:cs="Arial"/>
      <w:sz w:val="20"/>
      <w:szCs w:val="16"/>
      <w:lang w:eastAsia="ru-RU"/>
    </w:rPr>
  </w:style>
  <w:style w:type="paragraph" w:styleId="8">
    <w:name w:val="heading 8"/>
    <w:basedOn w:val="a0"/>
    <w:next w:val="a0"/>
    <w:link w:val="80"/>
    <w:qFormat/>
    <w:rsid w:val="00EB35E0"/>
    <w:pPr>
      <w:keepNext/>
      <w:widowControl w:val="0"/>
      <w:numPr>
        <w:ilvl w:val="7"/>
        <w:numId w:val="2"/>
      </w:numPr>
      <w:autoSpaceDE w:val="0"/>
      <w:autoSpaceDN w:val="0"/>
      <w:adjustRightInd w:val="0"/>
      <w:spacing w:after="0" w:line="300" w:lineRule="auto"/>
      <w:jc w:val="both"/>
      <w:outlineLvl w:val="7"/>
    </w:pPr>
    <w:rPr>
      <w:rFonts w:ascii="Arial" w:eastAsia="Times New Roman" w:hAnsi="Arial" w:cs="Arial"/>
      <w:sz w:val="20"/>
      <w:szCs w:val="16"/>
      <w:lang w:eastAsia="ru-RU"/>
    </w:rPr>
  </w:style>
  <w:style w:type="paragraph" w:styleId="9">
    <w:name w:val="heading 9"/>
    <w:basedOn w:val="a0"/>
    <w:next w:val="a0"/>
    <w:link w:val="90"/>
    <w:qFormat/>
    <w:rsid w:val="00EB35E0"/>
    <w:pPr>
      <w:keepNext/>
      <w:widowControl w:val="0"/>
      <w:numPr>
        <w:ilvl w:val="8"/>
        <w:numId w:val="2"/>
      </w:numPr>
      <w:autoSpaceDE w:val="0"/>
      <w:autoSpaceDN w:val="0"/>
      <w:adjustRightInd w:val="0"/>
      <w:spacing w:before="140" w:after="0" w:line="360" w:lineRule="auto"/>
      <w:jc w:val="both"/>
      <w:outlineLvl w:val="8"/>
    </w:pPr>
    <w:rPr>
      <w:rFonts w:ascii="Arial" w:eastAsia="Times New Roman" w:hAnsi="Arial" w:cs="Arial"/>
      <w:sz w:val="24"/>
      <w:szCs w:val="1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34AF7"/>
    <w:pPr>
      <w:ind w:left="720"/>
      <w:contextualSpacing/>
    </w:pPr>
  </w:style>
  <w:style w:type="character" w:styleId="a5">
    <w:name w:val="Hyperlink"/>
    <w:basedOn w:val="a1"/>
    <w:unhideWhenUsed/>
    <w:rsid w:val="00EB35E0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EB35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35E0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30">
    <w:name w:val="Заголовок 3 Знак"/>
    <w:basedOn w:val="a1"/>
    <w:link w:val="3"/>
    <w:rsid w:val="00EB35E0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40">
    <w:name w:val="Заголовок 4 Знак"/>
    <w:basedOn w:val="a1"/>
    <w:link w:val="4"/>
    <w:rsid w:val="00EB35E0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50">
    <w:name w:val="Заголовок 5 Знак"/>
    <w:basedOn w:val="a1"/>
    <w:link w:val="5"/>
    <w:rsid w:val="00EB35E0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B35E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B35E0"/>
    <w:rPr>
      <w:rFonts w:ascii="Arial" w:eastAsia="Times New Roman" w:hAnsi="Arial" w:cs="Arial"/>
      <w:sz w:val="20"/>
      <w:szCs w:val="16"/>
      <w:lang w:eastAsia="ru-RU"/>
    </w:rPr>
  </w:style>
  <w:style w:type="character" w:customStyle="1" w:styleId="80">
    <w:name w:val="Заголовок 8 Знак"/>
    <w:basedOn w:val="a1"/>
    <w:link w:val="8"/>
    <w:rsid w:val="00EB35E0"/>
    <w:rPr>
      <w:rFonts w:ascii="Arial" w:eastAsia="Times New Roman" w:hAnsi="Arial" w:cs="Arial"/>
      <w:sz w:val="20"/>
      <w:szCs w:val="16"/>
      <w:lang w:eastAsia="ru-RU"/>
    </w:rPr>
  </w:style>
  <w:style w:type="character" w:customStyle="1" w:styleId="90">
    <w:name w:val="Заголовок 9 Знак"/>
    <w:basedOn w:val="a1"/>
    <w:link w:val="9"/>
    <w:rsid w:val="00EB35E0"/>
    <w:rPr>
      <w:rFonts w:ascii="Arial" w:eastAsia="Times New Roman" w:hAnsi="Arial" w:cs="Arial"/>
      <w:sz w:val="24"/>
      <w:szCs w:val="16"/>
      <w:lang w:eastAsia="ru-RU"/>
    </w:rPr>
  </w:style>
  <w:style w:type="numbering" w:customStyle="1" w:styleId="11">
    <w:name w:val="Нет списка1"/>
    <w:next w:val="a3"/>
    <w:semiHidden/>
    <w:unhideWhenUsed/>
    <w:rsid w:val="00EB35E0"/>
  </w:style>
  <w:style w:type="paragraph" w:customStyle="1" w:styleId="21">
    <w:name w:val="Знак2"/>
    <w:basedOn w:val="a0"/>
    <w:rsid w:val="00EB35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FollowedHyperlink"/>
    <w:rsid w:val="00EB35E0"/>
    <w:rPr>
      <w:color w:val="800080"/>
      <w:u w:val="single"/>
    </w:rPr>
  </w:style>
  <w:style w:type="paragraph" w:styleId="a7">
    <w:name w:val="Normal (Web)"/>
    <w:basedOn w:val="a0"/>
    <w:rsid w:val="00EB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0"/>
    <w:next w:val="a0"/>
    <w:autoRedefine/>
    <w:semiHidden/>
    <w:rsid w:val="00EB35E0"/>
    <w:pPr>
      <w:widowControl w:val="0"/>
      <w:autoSpaceDE w:val="0"/>
      <w:autoSpaceDN w:val="0"/>
      <w:adjustRightInd w:val="0"/>
      <w:spacing w:after="0" w:line="300" w:lineRule="auto"/>
      <w:ind w:left="160" w:hanging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3">
    <w:name w:val="toc 1"/>
    <w:basedOn w:val="a0"/>
    <w:next w:val="a0"/>
    <w:autoRedefine/>
    <w:semiHidden/>
    <w:rsid w:val="00EB35E0"/>
    <w:pPr>
      <w:widowControl w:val="0"/>
      <w:tabs>
        <w:tab w:val="right" w:leader="dot" w:pos="10206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noProof/>
      <w:sz w:val="20"/>
      <w:szCs w:val="28"/>
      <w:lang w:eastAsia="ru-RU"/>
    </w:rPr>
  </w:style>
  <w:style w:type="paragraph" w:styleId="22">
    <w:name w:val="toc 2"/>
    <w:basedOn w:val="a0"/>
    <w:next w:val="a0"/>
    <w:autoRedefine/>
    <w:semiHidden/>
    <w:rsid w:val="00EB35E0"/>
    <w:pPr>
      <w:widowControl w:val="0"/>
      <w:autoSpaceDE w:val="0"/>
      <w:autoSpaceDN w:val="0"/>
      <w:adjustRightInd w:val="0"/>
      <w:spacing w:after="0" w:line="300" w:lineRule="auto"/>
      <w:ind w:left="160"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31">
    <w:name w:val="toc 3"/>
    <w:basedOn w:val="a0"/>
    <w:next w:val="a0"/>
    <w:autoRedefine/>
    <w:semiHidden/>
    <w:rsid w:val="00EB35E0"/>
    <w:pPr>
      <w:widowControl w:val="0"/>
      <w:autoSpaceDE w:val="0"/>
      <w:autoSpaceDN w:val="0"/>
      <w:adjustRightInd w:val="0"/>
      <w:spacing w:after="0" w:line="300" w:lineRule="auto"/>
      <w:ind w:left="320"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41">
    <w:name w:val="toc 4"/>
    <w:basedOn w:val="a0"/>
    <w:next w:val="a0"/>
    <w:autoRedefine/>
    <w:semiHidden/>
    <w:rsid w:val="00EB35E0"/>
    <w:pPr>
      <w:widowControl w:val="0"/>
      <w:autoSpaceDE w:val="0"/>
      <w:autoSpaceDN w:val="0"/>
      <w:adjustRightInd w:val="0"/>
      <w:spacing w:after="0" w:line="300" w:lineRule="auto"/>
      <w:ind w:left="480"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51">
    <w:name w:val="toc 5"/>
    <w:basedOn w:val="a0"/>
    <w:next w:val="a0"/>
    <w:autoRedefine/>
    <w:semiHidden/>
    <w:rsid w:val="00EB35E0"/>
    <w:pPr>
      <w:widowControl w:val="0"/>
      <w:autoSpaceDE w:val="0"/>
      <w:autoSpaceDN w:val="0"/>
      <w:adjustRightInd w:val="0"/>
      <w:spacing w:after="0" w:line="300" w:lineRule="auto"/>
      <w:ind w:left="640"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61">
    <w:name w:val="toc 6"/>
    <w:basedOn w:val="a0"/>
    <w:next w:val="a0"/>
    <w:autoRedefine/>
    <w:semiHidden/>
    <w:rsid w:val="00EB35E0"/>
    <w:pPr>
      <w:widowControl w:val="0"/>
      <w:autoSpaceDE w:val="0"/>
      <w:autoSpaceDN w:val="0"/>
      <w:adjustRightInd w:val="0"/>
      <w:spacing w:after="0" w:line="300" w:lineRule="auto"/>
      <w:ind w:left="800"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71">
    <w:name w:val="toc 7"/>
    <w:basedOn w:val="a0"/>
    <w:next w:val="a0"/>
    <w:autoRedefine/>
    <w:semiHidden/>
    <w:rsid w:val="00EB35E0"/>
    <w:pPr>
      <w:widowControl w:val="0"/>
      <w:autoSpaceDE w:val="0"/>
      <w:autoSpaceDN w:val="0"/>
      <w:adjustRightInd w:val="0"/>
      <w:spacing w:after="0" w:line="300" w:lineRule="auto"/>
      <w:ind w:left="960"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81">
    <w:name w:val="toc 8"/>
    <w:basedOn w:val="a0"/>
    <w:next w:val="a0"/>
    <w:autoRedefine/>
    <w:semiHidden/>
    <w:rsid w:val="00EB35E0"/>
    <w:pPr>
      <w:widowControl w:val="0"/>
      <w:autoSpaceDE w:val="0"/>
      <w:autoSpaceDN w:val="0"/>
      <w:adjustRightInd w:val="0"/>
      <w:spacing w:after="0" w:line="300" w:lineRule="auto"/>
      <w:ind w:left="1120"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91">
    <w:name w:val="toc 9"/>
    <w:basedOn w:val="a0"/>
    <w:next w:val="a0"/>
    <w:autoRedefine/>
    <w:semiHidden/>
    <w:rsid w:val="00EB35E0"/>
    <w:pPr>
      <w:widowControl w:val="0"/>
      <w:autoSpaceDE w:val="0"/>
      <w:autoSpaceDN w:val="0"/>
      <w:adjustRightInd w:val="0"/>
      <w:spacing w:after="0" w:line="300" w:lineRule="auto"/>
      <w:ind w:left="1280"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footnote text"/>
    <w:basedOn w:val="a0"/>
    <w:link w:val="a9"/>
    <w:semiHidden/>
    <w:rsid w:val="00EB35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a9">
    <w:name w:val="Текст сноски Знак"/>
    <w:basedOn w:val="a1"/>
    <w:link w:val="a8"/>
    <w:semiHidden/>
    <w:rsid w:val="00EB35E0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aa">
    <w:name w:val="Текст примечания Знак"/>
    <w:link w:val="ab"/>
    <w:semiHidden/>
    <w:locked/>
    <w:rsid w:val="00EB35E0"/>
  </w:style>
  <w:style w:type="paragraph" w:styleId="ab">
    <w:name w:val="annotation text"/>
    <w:basedOn w:val="a0"/>
    <w:link w:val="aa"/>
    <w:semiHidden/>
    <w:rsid w:val="00EB35E0"/>
    <w:pPr>
      <w:spacing w:after="0" w:line="240" w:lineRule="auto"/>
    </w:pPr>
  </w:style>
  <w:style w:type="character" w:customStyle="1" w:styleId="14">
    <w:name w:val="Текст примечания Знак1"/>
    <w:basedOn w:val="a1"/>
    <w:uiPriority w:val="99"/>
    <w:semiHidden/>
    <w:rsid w:val="00EB35E0"/>
    <w:rPr>
      <w:sz w:val="20"/>
      <w:szCs w:val="20"/>
    </w:rPr>
  </w:style>
  <w:style w:type="paragraph" w:styleId="ac">
    <w:name w:val="header"/>
    <w:basedOn w:val="a0"/>
    <w:link w:val="ad"/>
    <w:uiPriority w:val="99"/>
    <w:rsid w:val="00EB35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EB35E0"/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footer"/>
    <w:basedOn w:val="a0"/>
    <w:link w:val="af"/>
    <w:rsid w:val="00EB35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">
    <w:name w:val="Нижний колонтитул Знак"/>
    <w:basedOn w:val="a1"/>
    <w:link w:val="ae"/>
    <w:rsid w:val="00EB35E0"/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table of figures"/>
    <w:basedOn w:val="a0"/>
    <w:next w:val="a0"/>
    <w:semiHidden/>
    <w:rsid w:val="00EB35E0"/>
    <w:pPr>
      <w:widowControl w:val="0"/>
      <w:autoSpaceDE w:val="0"/>
      <w:autoSpaceDN w:val="0"/>
      <w:adjustRightInd w:val="0"/>
      <w:spacing w:after="0" w:line="300" w:lineRule="auto"/>
      <w:ind w:left="320" w:hanging="3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af1">
    <w:name w:val="Title"/>
    <w:basedOn w:val="a0"/>
    <w:link w:val="af2"/>
    <w:qFormat/>
    <w:rsid w:val="00EB35E0"/>
    <w:pPr>
      <w:widowControl w:val="0"/>
      <w:autoSpaceDE w:val="0"/>
      <w:autoSpaceDN w:val="0"/>
      <w:adjustRightInd w:val="0"/>
      <w:spacing w:after="0" w:line="259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1"/>
    <w:link w:val="af1"/>
    <w:rsid w:val="00EB35E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3">
    <w:name w:val="Body Text"/>
    <w:basedOn w:val="a0"/>
    <w:link w:val="af4"/>
    <w:rsid w:val="00EB35E0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Основной текст Знак"/>
    <w:basedOn w:val="a1"/>
    <w:link w:val="af3"/>
    <w:rsid w:val="00EB35E0"/>
    <w:rPr>
      <w:rFonts w:ascii="Arial" w:eastAsia="Times New Roman" w:hAnsi="Arial" w:cs="Arial"/>
      <w:sz w:val="16"/>
      <w:szCs w:val="16"/>
      <w:lang w:eastAsia="ru-RU"/>
    </w:rPr>
  </w:style>
  <w:style w:type="paragraph" w:styleId="af5">
    <w:name w:val="Body Text Indent"/>
    <w:basedOn w:val="a0"/>
    <w:link w:val="af6"/>
    <w:rsid w:val="00EB35E0"/>
    <w:pPr>
      <w:widowControl w:val="0"/>
      <w:autoSpaceDE w:val="0"/>
      <w:autoSpaceDN w:val="0"/>
      <w:adjustRightInd w:val="0"/>
      <w:spacing w:after="0" w:line="259" w:lineRule="auto"/>
      <w:ind w:left="220"/>
      <w:jc w:val="both"/>
    </w:pPr>
    <w:rPr>
      <w:rFonts w:ascii="Arial" w:eastAsia="Times New Roman" w:hAnsi="Arial" w:cs="Arial"/>
      <w:sz w:val="24"/>
      <w:szCs w:val="16"/>
      <w:lang w:eastAsia="ru-RU"/>
    </w:rPr>
  </w:style>
  <w:style w:type="character" w:customStyle="1" w:styleId="af6">
    <w:name w:val="Основной текст с отступом Знак"/>
    <w:basedOn w:val="a1"/>
    <w:link w:val="af5"/>
    <w:rsid w:val="00EB35E0"/>
    <w:rPr>
      <w:rFonts w:ascii="Arial" w:eastAsia="Times New Roman" w:hAnsi="Arial" w:cs="Arial"/>
      <w:sz w:val="24"/>
      <w:szCs w:val="16"/>
      <w:lang w:eastAsia="ru-RU"/>
    </w:rPr>
  </w:style>
  <w:style w:type="paragraph" w:styleId="23">
    <w:name w:val="Body Text 2"/>
    <w:basedOn w:val="a0"/>
    <w:link w:val="24"/>
    <w:rsid w:val="00EB35E0"/>
    <w:pPr>
      <w:widowControl w:val="0"/>
      <w:autoSpaceDE w:val="0"/>
      <w:autoSpaceDN w:val="0"/>
      <w:adjustRightInd w:val="0"/>
      <w:spacing w:after="120" w:line="480" w:lineRule="auto"/>
      <w:ind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4">
    <w:name w:val="Основной текст 2 Знак"/>
    <w:basedOn w:val="a1"/>
    <w:link w:val="23"/>
    <w:rsid w:val="00EB35E0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3 Знак"/>
    <w:link w:val="33"/>
    <w:locked/>
    <w:rsid w:val="00EB35E0"/>
    <w:rPr>
      <w:rFonts w:ascii="Arial" w:hAnsi="Arial" w:cs="Arial"/>
      <w:szCs w:val="16"/>
    </w:rPr>
  </w:style>
  <w:style w:type="paragraph" w:styleId="33">
    <w:name w:val="Body Text 3"/>
    <w:basedOn w:val="a0"/>
    <w:link w:val="32"/>
    <w:rsid w:val="00EB35E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hAnsi="Arial" w:cs="Arial"/>
      <w:szCs w:val="16"/>
    </w:rPr>
  </w:style>
  <w:style w:type="character" w:customStyle="1" w:styleId="310">
    <w:name w:val="Основной текст 3 Знак1"/>
    <w:basedOn w:val="a1"/>
    <w:uiPriority w:val="99"/>
    <w:semiHidden/>
    <w:rsid w:val="00EB35E0"/>
    <w:rPr>
      <w:sz w:val="16"/>
      <w:szCs w:val="16"/>
    </w:rPr>
  </w:style>
  <w:style w:type="paragraph" w:styleId="25">
    <w:name w:val="Body Text Indent 2"/>
    <w:basedOn w:val="a0"/>
    <w:link w:val="26"/>
    <w:rsid w:val="00EB35E0"/>
    <w:pPr>
      <w:widowControl w:val="0"/>
      <w:autoSpaceDE w:val="0"/>
      <w:autoSpaceDN w:val="0"/>
      <w:adjustRightInd w:val="0"/>
      <w:spacing w:before="160" w:after="0" w:line="360" w:lineRule="auto"/>
      <w:ind w:firstLine="142"/>
      <w:jc w:val="both"/>
    </w:pPr>
    <w:rPr>
      <w:rFonts w:ascii="Arial" w:eastAsia="Times New Roman" w:hAnsi="Arial" w:cs="Arial"/>
      <w:sz w:val="24"/>
      <w:szCs w:val="16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EB35E0"/>
    <w:rPr>
      <w:rFonts w:ascii="Arial" w:eastAsia="Times New Roman" w:hAnsi="Arial" w:cs="Arial"/>
      <w:sz w:val="24"/>
      <w:szCs w:val="16"/>
      <w:lang w:eastAsia="ru-RU"/>
    </w:rPr>
  </w:style>
  <w:style w:type="paragraph" w:styleId="34">
    <w:name w:val="Body Text Indent 3"/>
    <w:basedOn w:val="a0"/>
    <w:link w:val="35"/>
    <w:rsid w:val="00EB35E0"/>
    <w:pPr>
      <w:widowControl w:val="0"/>
      <w:autoSpaceDE w:val="0"/>
      <w:autoSpaceDN w:val="0"/>
      <w:adjustRightInd w:val="0"/>
      <w:spacing w:after="120" w:line="300" w:lineRule="auto"/>
      <w:ind w:left="283"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EB35E0"/>
    <w:rPr>
      <w:rFonts w:ascii="Arial" w:eastAsia="Times New Roman" w:hAnsi="Arial" w:cs="Arial"/>
      <w:sz w:val="16"/>
      <w:szCs w:val="16"/>
      <w:lang w:eastAsia="ru-RU"/>
    </w:rPr>
  </w:style>
  <w:style w:type="paragraph" w:styleId="af7">
    <w:name w:val="Plain Text"/>
    <w:basedOn w:val="a0"/>
    <w:link w:val="af8"/>
    <w:rsid w:val="00EB35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rsid w:val="00EB35E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alloon Text"/>
    <w:basedOn w:val="a0"/>
    <w:link w:val="afa"/>
    <w:semiHidden/>
    <w:rsid w:val="00EB35E0"/>
    <w:pPr>
      <w:widowControl w:val="0"/>
      <w:autoSpaceDE w:val="0"/>
      <w:autoSpaceDN w:val="0"/>
      <w:adjustRightInd w:val="0"/>
      <w:spacing w:after="0" w:line="300" w:lineRule="auto"/>
      <w:ind w:firstLine="16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1"/>
    <w:link w:val="af9"/>
    <w:semiHidden/>
    <w:rsid w:val="00EB35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b">
    <w:name w:val="Знак Знак Знак"/>
    <w:basedOn w:val="a0"/>
    <w:rsid w:val="00EB35E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5">
    <w:name w:val="З1"/>
    <w:basedOn w:val="a0"/>
    <w:next w:val="a0"/>
    <w:rsid w:val="00EB35E0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Iniiaiieoaenonionooiii2">
    <w:name w:val="Iniiaiie oaeno n ionooiii 2"/>
    <w:basedOn w:val="a0"/>
    <w:rsid w:val="00EB35E0"/>
    <w:pPr>
      <w:spacing w:after="0" w:line="240" w:lineRule="auto"/>
      <w:ind w:firstLine="284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FR1">
    <w:name w:val="FR1"/>
    <w:rsid w:val="00EB35E0"/>
    <w:pPr>
      <w:widowControl w:val="0"/>
      <w:autoSpaceDE w:val="0"/>
      <w:autoSpaceDN w:val="0"/>
      <w:adjustRightInd w:val="0"/>
      <w:spacing w:before="120" w:after="0" w:line="300" w:lineRule="auto"/>
      <w:ind w:left="80"/>
      <w:jc w:val="both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FR2">
    <w:name w:val="FR2"/>
    <w:rsid w:val="00EB35E0"/>
    <w:pPr>
      <w:widowControl w:val="0"/>
      <w:autoSpaceDE w:val="0"/>
      <w:autoSpaceDN w:val="0"/>
      <w:adjustRightInd w:val="0"/>
      <w:spacing w:after="0" w:line="259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Nonformat">
    <w:name w:val="ConsNonformat"/>
    <w:rsid w:val="00EB3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B3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B3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Web1">
    <w:name w:val="Обычный (Web)1"/>
    <w:basedOn w:val="a0"/>
    <w:rsid w:val="00EB35E0"/>
    <w:pPr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ru-RU"/>
    </w:rPr>
  </w:style>
  <w:style w:type="paragraph" w:customStyle="1" w:styleId="ConsPlusTitle">
    <w:name w:val="ConsPlusTitle"/>
    <w:rsid w:val="00EB3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B3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B3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Обычный1"/>
    <w:basedOn w:val="a0"/>
    <w:rsid w:val="00EB35E0"/>
    <w:pPr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ru-RU"/>
    </w:rPr>
  </w:style>
  <w:style w:type="paragraph" w:customStyle="1" w:styleId="140">
    <w:name w:val="Обычный + 14 пт"/>
    <w:basedOn w:val="a0"/>
    <w:rsid w:val="00EB35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b">
    <w:name w:val="Обычный (Web)"/>
    <w:basedOn w:val="a0"/>
    <w:rsid w:val="00EB35E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0"/>
    <w:rsid w:val="00EB35E0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-016">
    <w:name w:val="Стиль Заголовок 1 + Справа:  -0.1 см Перед:  6 пт"/>
    <w:basedOn w:val="1"/>
    <w:autoRedefine/>
    <w:rsid w:val="00EB35E0"/>
    <w:pPr>
      <w:widowControl w:val="0"/>
      <w:numPr>
        <w:numId w:val="0"/>
      </w:numPr>
      <w:autoSpaceDE w:val="0"/>
      <w:autoSpaceDN w:val="0"/>
      <w:adjustRightInd w:val="0"/>
      <w:ind w:left="-68" w:right="-57"/>
      <w:jc w:val="left"/>
      <w:outlineLvl w:val="9"/>
    </w:pPr>
    <w:rPr>
      <w:noProof/>
      <w:sz w:val="22"/>
      <w:szCs w:val="22"/>
    </w:rPr>
  </w:style>
  <w:style w:type="paragraph" w:customStyle="1" w:styleId="Iniiaiieoaenonionooiii3">
    <w:name w:val="Iniiaiie oaeno n ionooiii 3"/>
    <w:basedOn w:val="a0"/>
    <w:rsid w:val="00EB35E0"/>
    <w:pPr>
      <w:spacing w:after="0" w:line="240" w:lineRule="auto"/>
      <w:ind w:firstLine="720"/>
      <w:jc w:val="both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Iauiue">
    <w:name w:val="Iau?iue"/>
    <w:rsid w:val="00EB35E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c">
    <w:name w:val="Table Grid"/>
    <w:basedOn w:val="a2"/>
    <w:rsid w:val="00EB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Знак Знак19"/>
    <w:rsid w:val="00EB35E0"/>
    <w:rPr>
      <w:b/>
      <w:sz w:val="28"/>
      <w:lang w:val="ru-RU" w:eastAsia="ru-RU" w:bidi="ar-SA"/>
    </w:rPr>
  </w:style>
  <w:style w:type="paragraph" w:customStyle="1" w:styleId="afd">
    <w:name w:val="Знак Знак Знак"/>
    <w:basedOn w:val="a0"/>
    <w:rsid w:val="00EB35E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7">
    <w:name w:val="Знак Знак1"/>
    <w:rsid w:val="00EB35E0"/>
    <w:rPr>
      <w:rFonts w:ascii="Arial" w:hAnsi="Arial" w:cs="Arial"/>
      <w:szCs w:val="16"/>
      <w:lang w:val="ru-RU" w:eastAsia="ru-RU" w:bidi="ar-SA"/>
    </w:rPr>
  </w:style>
  <w:style w:type="character" w:customStyle="1" w:styleId="170">
    <w:name w:val="Знак Знак17"/>
    <w:rsid w:val="00EB35E0"/>
    <w:rPr>
      <w:rFonts w:ascii="Arial" w:hAnsi="Arial" w:cs="Arial"/>
      <w:b/>
      <w:bCs/>
      <w:sz w:val="24"/>
      <w:szCs w:val="16"/>
      <w:lang w:val="ru-RU" w:eastAsia="ru-RU" w:bidi="ar-SA"/>
    </w:rPr>
  </w:style>
  <w:style w:type="character" w:customStyle="1" w:styleId="160">
    <w:name w:val="Знак Знак16"/>
    <w:rsid w:val="00EB35E0"/>
    <w:rPr>
      <w:rFonts w:ascii="Arial" w:hAnsi="Arial" w:cs="Arial"/>
      <w:b/>
      <w:bCs/>
      <w:sz w:val="24"/>
      <w:szCs w:val="16"/>
      <w:lang w:val="ru-RU" w:eastAsia="ru-RU" w:bidi="ar-SA"/>
    </w:rPr>
  </w:style>
  <w:style w:type="character" w:styleId="afe">
    <w:name w:val="page number"/>
    <w:basedOn w:val="a1"/>
    <w:rsid w:val="00EB35E0"/>
  </w:style>
  <w:style w:type="character" w:customStyle="1" w:styleId="110">
    <w:name w:val="Знак Знак11"/>
    <w:rsid w:val="00EB35E0"/>
    <w:rPr>
      <w:rFonts w:ascii="Arial" w:hAnsi="Arial" w:cs="Arial"/>
      <w:sz w:val="24"/>
      <w:szCs w:val="16"/>
      <w:lang w:val="ru-RU" w:eastAsia="ru-RU" w:bidi="ar-SA"/>
    </w:rPr>
  </w:style>
  <w:style w:type="character" w:styleId="aff">
    <w:name w:val="annotation reference"/>
    <w:semiHidden/>
    <w:rsid w:val="00EB35E0"/>
    <w:rPr>
      <w:sz w:val="16"/>
      <w:szCs w:val="16"/>
    </w:rPr>
  </w:style>
  <w:style w:type="paragraph" w:styleId="aff0">
    <w:name w:val="annotation subject"/>
    <w:basedOn w:val="ab"/>
    <w:next w:val="ab"/>
    <w:link w:val="aff1"/>
    <w:semiHidden/>
    <w:rsid w:val="00EB35E0"/>
    <w:pPr>
      <w:widowControl w:val="0"/>
      <w:autoSpaceDE w:val="0"/>
      <w:autoSpaceDN w:val="0"/>
      <w:adjustRightInd w:val="0"/>
      <w:spacing w:line="300" w:lineRule="auto"/>
      <w:ind w:firstLine="160"/>
      <w:jc w:val="both"/>
    </w:pPr>
    <w:rPr>
      <w:rFonts w:ascii="Arial" w:hAnsi="Arial" w:cs="Arial"/>
      <w:b/>
      <w:bCs/>
    </w:rPr>
  </w:style>
  <w:style w:type="character" w:customStyle="1" w:styleId="aff1">
    <w:name w:val="Тема примечания Знак"/>
    <w:basedOn w:val="14"/>
    <w:link w:val="aff0"/>
    <w:semiHidden/>
    <w:rsid w:val="00EB35E0"/>
    <w:rPr>
      <w:rFonts w:ascii="Arial" w:hAnsi="Arial" w:cs="Arial"/>
      <w:b/>
      <w:bCs/>
      <w:sz w:val="20"/>
      <w:szCs w:val="20"/>
    </w:rPr>
  </w:style>
  <w:style w:type="character" w:customStyle="1" w:styleId="62">
    <w:name w:val="Знак Знак6"/>
    <w:locked/>
    <w:rsid w:val="00EB35E0"/>
    <w:rPr>
      <w:b/>
      <w:sz w:val="28"/>
      <w:lang w:val="ru-RU" w:eastAsia="ru-RU" w:bidi="ar-SA"/>
    </w:rPr>
  </w:style>
  <w:style w:type="character" w:customStyle="1" w:styleId="52">
    <w:name w:val="Знак Знак5"/>
    <w:locked/>
    <w:rsid w:val="00EB35E0"/>
    <w:rPr>
      <w:rFonts w:ascii="Arial" w:hAnsi="Arial" w:cs="Arial"/>
      <w:b/>
      <w:bCs/>
      <w:sz w:val="24"/>
      <w:szCs w:val="16"/>
      <w:lang w:val="ru-RU" w:eastAsia="ru-RU" w:bidi="ar-SA"/>
    </w:rPr>
  </w:style>
  <w:style w:type="character" w:customStyle="1" w:styleId="36">
    <w:name w:val="Знак Знак3"/>
    <w:locked/>
    <w:rsid w:val="00EB35E0"/>
    <w:rPr>
      <w:rFonts w:ascii="Arial" w:hAnsi="Arial" w:cs="Arial"/>
      <w:sz w:val="24"/>
      <w:szCs w:val="16"/>
      <w:lang w:val="ru-RU" w:eastAsia="ru-RU" w:bidi="ar-SA"/>
    </w:rPr>
  </w:style>
  <w:style w:type="character" w:customStyle="1" w:styleId="350">
    <w:name w:val="Основной текст (35)"/>
    <w:link w:val="351"/>
    <w:rsid w:val="00EB35E0"/>
    <w:rPr>
      <w:i/>
      <w:iCs/>
      <w:sz w:val="26"/>
      <w:szCs w:val="26"/>
      <w:shd w:val="clear" w:color="auto" w:fill="FFFFFF"/>
    </w:rPr>
  </w:style>
  <w:style w:type="paragraph" w:customStyle="1" w:styleId="351">
    <w:name w:val="Основной текст (35)1"/>
    <w:basedOn w:val="a0"/>
    <w:link w:val="350"/>
    <w:rsid w:val="00EB35E0"/>
    <w:pPr>
      <w:shd w:val="clear" w:color="auto" w:fill="FFFFFF"/>
      <w:spacing w:after="0" w:line="411" w:lineRule="exact"/>
      <w:ind w:hanging="420"/>
    </w:pPr>
    <w:rPr>
      <w:i/>
      <w:iCs/>
      <w:sz w:val="26"/>
      <w:szCs w:val="26"/>
    </w:rPr>
  </w:style>
  <w:style w:type="character" w:customStyle="1" w:styleId="100">
    <w:name w:val="Основной текст (10)"/>
    <w:link w:val="101"/>
    <w:rsid w:val="00EB35E0"/>
    <w:rPr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EB35E0"/>
    <w:pPr>
      <w:shd w:val="clear" w:color="auto" w:fill="FFFFFF"/>
      <w:spacing w:after="0" w:line="240" w:lineRule="atLeast"/>
      <w:jc w:val="right"/>
    </w:pPr>
  </w:style>
  <w:style w:type="paragraph" w:customStyle="1" w:styleId="align-justify1">
    <w:name w:val="align-justify1"/>
    <w:basedOn w:val="a0"/>
    <w:rsid w:val="00EB35E0"/>
    <w:pPr>
      <w:spacing w:after="225" w:line="240" w:lineRule="auto"/>
      <w:ind w:left="300" w:right="300" w:firstLine="375"/>
      <w:jc w:val="both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18">
    <w:name w:val="Стиль1"/>
    <w:basedOn w:val="af1"/>
    <w:rsid w:val="00EB35E0"/>
    <w:pPr>
      <w:widowControl/>
      <w:autoSpaceDE/>
      <w:autoSpaceDN/>
      <w:adjustRightInd/>
      <w:spacing w:line="240" w:lineRule="auto"/>
    </w:pPr>
    <w:rPr>
      <w:rFonts w:ascii="Times New Roman" w:hAnsi="Times New Roman" w:cs="Times New Roman"/>
      <w:sz w:val="26"/>
    </w:rPr>
  </w:style>
  <w:style w:type="paragraph" w:styleId="aff2">
    <w:name w:val="caption"/>
    <w:basedOn w:val="a0"/>
    <w:next w:val="a0"/>
    <w:qFormat/>
    <w:rsid w:val="00EB35E0"/>
    <w:pPr>
      <w:keepNext/>
      <w:spacing w:before="120" w:after="12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3">
    <w:name w:val="Îáû÷íûé"/>
    <w:rsid w:val="00EB35E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List Bullet 2"/>
    <w:basedOn w:val="a0"/>
    <w:autoRedefine/>
    <w:rsid w:val="00EB35E0"/>
    <w:pPr>
      <w:widowControl w:val="0"/>
      <w:spacing w:before="120"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0"/>
    <w:rsid w:val="00EB35E0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styleId="aff4">
    <w:name w:val="Block Text"/>
    <w:basedOn w:val="a0"/>
    <w:rsid w:val="00EB35E0"/>
    <w:pPr>
      <w:spacing w:before="120" w:after="0" w:line="240" w:lineRule="auto"/>
      <w:ind w:left="11" w:right="-57" w:firstLine="6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0"/>
    <w:rsid w:val="00EB35E0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ight">
    <w:name w:val="hight"/>
    <w:basedOn w:val="a0"/>
    <w:rsid w:val="00EB35E0"/>
    <w:pPr>
      <w:spacing w:before="15" w:after="15" w:line="240" w:lineRule="auto"/>
      <w:ind w:left="15" w:right="15"/>
    </w:pPr>
    <w:rPr>
      <w:rFonts w:ascii="Verdana" w:eastAsia="Times New Roman" w:hAnsi="Verdana" w:cs="Times New Roman"/>
      <w:b/>
      <w:bCs/>
      <w:color w:val="000000"/>
      <w:sz w:val="18"/>
      <w:szCs w:val="18"/>
      <w:lang w:eastAsia="ru-RU"/>
    </w:rPr>
  </w:style>
  <w:style w:type="paragraph" w:customStyle="1" w:styleId="311">
    <w:name w:val="Основной текст 31"/>
    <w:basedOn w:val="a0"/>
    <w:rsid w:val="00EB35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Iiiaeuiue">
    <w:name w:val="Ii?iaeuiue"/>
    <w:rsid w:val="00EB35E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8">
    <w:name w:val="List Continue 2"/>
    <w:basedOn w:val="a0"/>
    <w:rsid w:val="00EB35E0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ff3"/>
    <w:rsid w:val="00EB35E0"/>
    <w:pPr>
      <w:widowControl w:val="0"/>
      <w:overflowPunct/>
      <w:autoSpaceDE/>
      <w:autoSpaceDN/>
      <w:adjustRightInd/>
      <w:ind w:firstLine="720"/>
      <w:textAlignment w:val="auto"/>
    </w:pPr>
    <w:rPr>
      <w:b/>
      <w:color w:val="000000"/>
      <w:lang w:val="en-US"/>
    </w:rPr>
  </w:style>
  <w:style w:type="paragraph" w:customStyle="1" w:styleId="2a">
    <w:name w:val="Îñíîâíîé òåêñò ñ îòñòóïîì 2"/>
    <w:basedOn w:val="aff3"/>
    <w:rsid w:val="00EB35E0"/>
    <w:pPr>
      <w:widowControl w:val="0"/>
      <w:overflowPunct/>
      <w:autoSpaceDE/>
      <w:autoSpaceDN/>
      <w:adjustRightInd/>
      <w:ind w:left="720"/>
      <w:textAlignment w:val="auto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EB35E0"/>
    <w:pPr>
      <w:keepNext/>
      <w:overflowPunct/>
      <w:autoSpaceDE/>
      <w:autoSpaceDN/>
      <w:adjustRightInd/>
      <w:jc w:val="center"/>
    </w:pPr>
    <w:rPr>
      <w:b/>
      <w:sz w:val="24"/>
    </w:rPr>
  </w:style>
  <w:style w:type="paragraph" w:customStyle="1" w:styleId="1a">
    <w:name w:val="çàãîëîâîê 1"/>
    <w:basedOn w:val="aff3"/>
    <w:next w:val="aff3"/>
    <w:rsid w:val="00EB35E0"/>
    <w:pPr>
      <w:keepNext/>
      <w:widowControl w:val="0"/>
      <w:overflowPunct/>
      <w:autoSpaceDE/>
      <w:autoSpaceDN/>
      <w:adjustRightInd/>
      <w:jc w:val="left"/>
      <w:textAlignment w:val="auto"/>
    </w:pPr>
    <w:rPr>
      <w:sz w:val="28"/>
    </w:rPr>
  </w:style>
  <w:style w:type="paragraph" w:customStyle="1" w:styleId="37">
    <w:name w:val="Îñíîâíîé òåêñò ñ îòñòóïîì 3"/>
    <w:basedOn w:val="aff3"/>
    <w:rsid w:val="00EB35E0"/>
    <w:pPr>
      <w:widowControl w:val="0"/>
      <w:overflowPunct/>
      <w:autoSpaceDE/>
      <w:autoSpaceDN/>
      <w:adjustRightInd/>
      <w:ind w:firstLine="567"/>
      <w:textAlignment w:val="auto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EB35E0"/>
    <w:pPr>
      <w:widowControl/>
      <w:overflowPunct/>
      <w:autoSpaceDE/>
      <w:autoSpaceDN/>
      <w:adjustRightInd/>
      <w:jc w:val="both"/>
    </w:pPr>
    <w:rPr>
      <w:rFonts w:ascii="Peterburg" w:hAnsi="Peterburg"/>
    </w:rPr>
  </w:style>
  <w:style w:type="paragraph" w:customStyle="1" w:styleId="aff5">
    <w:name w:val="основной"/>
    <w:basedOn w:val="a0"/>
    <w:link w:val="aff6"/>
    <w:rsid w:val="00EB35E0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6">
    <w:name w:val="основной Знак"/>
    <w:link w:val="aff5"/>
    <w:rsid w:val="00EB35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7">
    <w:name w:val="список"/>
    <w:basedOn w:val="a0"/>
    <w:rsid w:val="00EB35E0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8">
    <w:name w:val="ñïèñîê"/>
    <w:basedOn w:val="aff3"/>
    <w:rsid w:val="00EB35E0"/>
    <w:pPr>
      <w:keepLines/>
      <w:widowControl w:val="0"/>
      <w:overflowPunct/>
      <w:autoSpaceDE/>
      <w:autoSpaceDN/>
      <w:adjustRightInd/>
      <w:ind w:left="709" w:hanging="284"/>
      <w:textAlignment w:val="auto"/>
    </w:pPr>
    <w:rPr>
      <w:rFonts w:ascii="Peterburg" w:hAnsi="Peterburg"/>
    </w:rPr>
  </w:style>
  <w:style w:type="paragraph" w:customStyle="1" w:styleId="82">
    <w:name w:val="çàãîëîâîê 8"/>
    <w:basedOn w:val="aff3"/>
    <w:next w:val="aff3"/>
    <w:rsid w:val="00EB35E0"/>
    <w:pPr>
      <w:keepNext/>
      <w:widowControl w:val="0"/>
      <w:overflowPunct/>
      <w:autoSpaceDE/>
      <w:autoSpaceDN/>
      <w:adjustRightInd/>
      <w:ind w:firstLine="720"/>
      <w:textAlignment w:val="auto"/>
    </w:pPr>
    <w:rPr>
      <w:b/>
    </w:rPr>
  </w:style>
  <w:style w:type="paragraph" w:customStyle="1" w:styleId="nienie">
    <w:name w:val="nienie"/>
    <w:basedOn w:val="Iauiue"/>
    <w:rsid w:val="00EB35E0"/>
    <w:pPr>
      <w:keepLines/>
      <w:overflowPunct/>
      <w:autoSpaceDE/>
      <w:autoSpaceDN/>
      <w:adjustRightInd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0"/>
    <w:rsid w:val="00EB35E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2">
    <w:name w:val="List Bullet 4"/>
    <w:basedOn w:val="a0"/>
    <w:autoRedefine/>
    <w:rsid w:val="00EB35E0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aff9">
    <w:name w:val="Îñíîâíîé òåêñò"/>
    <w:basedOn w:val="aff3"/>
    <w:rsid w:val="00EB35E0"/>
    <w:pPr>
      <w:widowControl w:val="0"/>
      <w:tabs>
        <w:tab w:val="left" w:leader="dot" w:pos="9072"/>
      </w:tabs>
      <w:overflowPunct/>
      <w:autoSpaceDE/>
      <w:autoSpaceDN/>
      <w:adjustRightInd/>
      <w:textAlignment w:val="auto"/>
    </w:pPr>
    <w:rPr>
      <w:b/>
    </w:rPr>
  </w:style>
  <w:style w:type="paragraph" w:customStyle="1" w:styleId="caaieiaie2">
    <w:name w:val="caaieiaie 2"/>
    <w:basedOn w:val="Iauiue"/>
    <w:next w:val="Iauiue"/>
    <w:rsid w:val="00EB35E0"/>
    <w:pPr>
      <w:keepNext/>
      <w:keepLines/>
      <w:overflowPunct/>
      <w:autoSpaceDE/>
      <w:autoSpaceDN/>
      <w:adjustRightInd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Heading">
    <w:name w:val="Heading"/>
    <w:rsid w:val="00EB3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b">
    <w:name w:val="Обычный2"/>
    <w:rsid w:val="00EB35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çàãîëîâîê 5"/>
    <w:basedOn w:val="a0"/>
    <w:next w:val="a0"/>
    <w:rsid w:val="00EB35E0"/>
    <w:pPr>
      <w:keepNext/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consplustitle0">
    <w:name w:val="consplustitle"/>
    <w:basedOn w:val="a0"/>
    <w:rsid w:val="00EB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0"/>
    <w:rsid w:val="00EB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Стиль1 Знак"/>
    <w:basedOn w:val="3"/>
    <w:rsid w:val="00EB35E0"/>
    <w:pPr>
      <w:keepLines/>
      <w:widowControl/>
      <w:numPr>
        <w:ilvl w:val="0"/>
        <w:numId w:val="0"/>
      </w:numPr>
      <w:autoSpaceDE/>
      <w:autoSpaceDN/>
      <w:adjustRightInd/>
      <w:spacing w:before="60" w:after="120" w:line="240" w:lineRule="auto"/>
    </w:pPr>
    <w:rPr>
      <w:sz w:val="22"/>
      <w:szCs w:val="22"/>
    </w:rPr>
  </w:style>
  <w:style w:type="character" w:customStyle="1" w:styleId="affa">
    <w:name w:val="Гипертекстовая ссылка"/>
    <w:rsid w:val="00EB35E0"/>
    <w:rPr>
      <w:b/>
      <w:bCs/>
      <w:color w:val="008000"/>
      <w:sz w:val="20"/>
      <w:szCs w:val="20"/>
      <w:u w:val="single"/>
    </w:rPr>
  </w:style>
  <w:style w:type="paragraph" w:styleId="a">
    <w:name w:val="Document Map"/>
    <w:basedOn w:val="a0"/>
    <w:link w:val="affb"/>
    <w:semiHidden/>
    <w:rsid w:val="00EB35E0"/>
    <w:pPr>
      <w:numPr>
        <w:numId w:val="3"/>
      </w:num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b">
    <w:name w:val="Схема документа Знак"/>
    <w:basedOn w:val="a1"/>
    <w:link w:val="a"/>
    <w:semiHidden/>
    <w:rsid w:val="00EB35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c">
    <w:name w:val="Strong"/>
    <w:qFormat/>
    <w:rsid w:val="00EB35E0"/>
    <w:rPr>
      <w:b/>
      <w:bCs/>
    </w:rPr>
  </w:style>
  <w:style w:type="character" w:customStyle="1" w:styleId="match">
    <w:name w:val="match"/>
    <w:basedOn w:val="a1"/>
    <w:rsid w:val="00EB35E0"/>
  </w:style>
  <w:style w:type="character" w:customStyle="1" w:styleId="apple-converted-space">
    <w:name w:val="apple-converted-space"/>
    <w:basedOn w:val="a1"/>
    <w:rsid w:val="00EB35E0"/>
  </w:style>
  <w:style w:type="paragraph" w:customStyle="1" w:styleId="formattexttopleveltext">
    <w:name w:val="formattext topleveltext"/>
    <w:basedOn w:val="a0"/>
    <w:rsid w:val="00EB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0"/>
    <w:rsid w:val="00EB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Верхний колонтитул Знак1"/>
    <w:aliases w:val="Верхний колонтитул Знак Знак"/>
    <w:rsid w:val="00EB35E0"/>
    <w:rPr>
      <w:sz w:val="24"/>
      <w:szCs w:val="24"/>
    </w:rPr>
  </w:style>
  <w:style w:type="paragraph" w:customStyle="1" w:styleId="affd">
    <w:name w:val="Знак Знак Знак Знак Знак Знак Знак Знак Знак Знак Знак Знак Знак Знак Знак Знак Знак Знак Знак Знак Знак Знак Знак Знак"/>
    <w:basedOn w:val="a0"/>
    <w:next w:val="2"/>
    <w:autoRedefine/>
    <w:rsid w:val="00EB35E0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visited">
    <w:name w:val="visited"/>
    <w:basedOn w:val="a1"/>
    <w:rsid w:val="00EB35E0"/>
  </w:style>
  <w:style w:type="paragraph" w:customStyle="1" w:styleId="unformattexttopleveltext">
    <w:name w:val="unformattext topleveltext"/>
    <w:basedOn w:val="a0"/>
    <w:rsid w:val="00EB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pm">
    <w:name w:val="epm"/>
    <w:basedOn w:val="a1"/>
    <w:rsid w:val="00EB35E0"/>
  </w:style>
  <w:style w:type="character" w:customStyle="1" w:styleId="s10">
    <w:name w:val="s_10"/>
    <w:basedOn w:val="a1"/>
    <w:rsid w:val="00EB35E0"/>
  </w:style>
  <w:style w:type="paragraph" w:customStyle="1" w:styleId="CharChar">
    <w:name w:val="Char Char Знак Знак Знак Знак Знак Знак Знак Знак Знак Знак"/>
    <w:basedOn w:val="a0"/>
    <w:rsid w:val="00EB35E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e">
    <w:name w:val="Emphasis"/>
    <w:qFormat/>
    <w:rsid w:val="00EB35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ursalimkino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4</cp:revision>
  <cp:lastPrinted>2020-02-12T07:32:00Z</cp:lastPrinted>
  <dcterms:created xsi:type="dcterms:W3CDTF">2020-02-11T08:49:00Z</dcterms:created>
  <dcterms:modified xsi:type="dcterms:W3CDTF">2020-02-12T07:34:00Z</dcterms:modified>
</cp:coreProperties>
</file>